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6B067DF8" w14:textId="021DD7D5" w:rsidR="006615F7" w:rsidRPr="00F33D0B" w:rsidRDefault="006615F7" w:rsidP="00F33D0B">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58ACC2D9" w:rsidR="006615F7" w:rsidRPr="00023914"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023914">
        <w:rPr>
          <w:rFonts w:ascii="Arial" w:eastAsia="Times New Roman" w:hAnsi="Arial" w:cs="Arial"/>
          <w:b/>
          <w:lang w:eastAsia="cs-CZ"/>
        </w:rPr>
        <w:t xml:space="preserve">úřad </w:t>
      </w:r>
      <w:r w:rsidR="00B6739C" w:rsidRPr="00023914">
        <w:rPr>
          <w:rFonts w:ascii="Arial" w:eastAsia="Times New Roman" w:hAnsi="Arial" w:cs="Arial"/>
          <w:b/>
          <w:lang w:eastAsia="cs-CZ"/>
        </w:rPr>
        <w:t>pro Ústecký kraj</w:t>
      </w:r>
    </w:p>
    <w:p w14:paraId="2DEC8386" w14:textId="641BBB7C" w:rsidR="00F1111B" w:rsidRPr="0002391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023914">
        <w:rPr>
          <w:rFonts w:ascii="Arial" w:eastAsia="Times New Roman" w:hAnsi="Arial" w:cs="Arial"/>
          <w:b/>
          <w:lang w:eastAsia="cs-CZ"/>
        </w:rPr>
        <w:t>Adresa:</w:t>
      </w:r>
      <w:r w:rsidR="00B6739C" w:rsidRPr="00023914">
        <w:rPr>
          <w:rFonts w:ascii="Arial" w:eastAsia="Times New Roman" w:hAnsi="Arial" w:cs="Arial"/>
          <w:b/>
          <w:lang w:eastAsia="cs-CZ"/>
        </w:rPr>
        <w:t xml:space="preserve"> </w:t>
      </w:r>
      <w:r w:rsidR="00B6739C" w:rsidRPr="00023914">
        <w:rPr>
          <w:rFonts w:ascii="Arial" w:eastAsia="Times New Roman" w:hAnsi="Arial" w:cs="Arial"/>
          <w:bCs/>
          <w:lang w:eastAsia="cs-CZ"/>
        </w:rPr>
        <w:t>Husitská 2, 415 01 Teplice</w:t>
      </w:r>
    </w:p>
    <w:p w14:paraId="657E6885" w14:textId="6A72592B" w:rsidR="006615F7" w:rsidRPr="00023914"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023914">
        <w:rPr>
          <w:rFonts w:ascii="Arial" w:eastAsia="Times New Roman" w:hAnsi="Arial" w:cs="Arial"/>
          <w:b/>
          <w:lang w:eastAsia="cs-CZ"/>
        </w:rPr>
        <w:t xml:space="preserve">Pobočka </w:t>
      </w:r>
      <w:r w:rsidR="00B6739C" w:rsidRPr="00023914">
        <w:rPr>
          <w:rFonts w:ascii="Arial" w:eastAsia="Times New Roman" w:hAnsi="Arial" w:cs="Arial"/>
          <w:b/>
          <w:lang w:eastAsia="cs-CZ"/>
        </w:rPr>
        <w:t>Louny</w:t>
      </w:r>
    </w:p>
    <w:p w14:paraId="4BFE68EC" w14:textId="77777777" w:rsidR="00B6739C" w:rsidRDefault="00F1111B" w:rsidP="00B6739C">
      <w:pPr>
        <w:overflowPunct w:val="0"/>
        <w:autoSpaceDE w:val="0"/>
        <w:autoSpaceDN w:val="0"/>
        <w:adjustRightInd w:val="0"/>
        <w:spacing w:after="0"/>
        <w:jc w:val="both"/>
        <w:textAlignment w:val="baseline"/>
        <w:rPr>
          <w:rFonts w:ascii="Arial" w:eastAsia="Times New Roman" w:hAnsi="Arial" w:cs="Arial"/>
          <w:b/>
        </w:rPr>
      </w:pPr>
      <w:r w:rsidRPr="005133F9">
        <w:rPr>
          <w:rFonts w:ascii="Arial" w:eastAsia="Times New Roman" w:hAnsi="Arial" w:cs="Arial"/>
          <w:b/>
          <w:lang w:eastAsia="cs-CZ"/>
        </w:rPr>
        <w:t>Adresa:</w:t>
      </w:r>
      <w:r w:rsidR="00B6739C">
        <w:rPr>
          <w:rFonts w:ascii="Arial" w:eastAsia="Times New Roman" w:hAnsi="Arial" w:cs="Arial"/>
          <w:b/>
          <w:lang w:eastAsia="cs-CZ"/>
        </w:rPr>
        <w:t xml:space="preserve"> </w:t>
      </w:r>
      <w:r w:rsidR="00B6739C">
        <w:rPr>
          <w:rFonts w:ascii="Arial" w:eastAsia="Times New Roman" w:hAnsi="Arial" w:cs="Arial"/>
          <w:b/>
        </w:rPr>
        <w:t>Pražská 765, 440 01 Louny</w:t>
      </w:r>
    </w:p>
    <w:p w14:paraId="7A0C01E5" w14:textId="77777777" w:rsidR="00B6739C" w:rsidRDefault="00B6739C" w:rsidP="00B6739C">
      <w:pPr>
        <w:overflowPunct w:val="0"/>
        <w:autoSpaceDE w:val="0"/>
        <w:autoSpaceDN w:val="0"/>
        <w:adjustRightInd w:val="0"/>
        <w:spacing w:after="0"/>
        <w:textAlignment w:val="baseline"/>
        <w:rPr>
          <w:rFonts w:ascii="Arial" w:eastAsia="Lucida Sans Unicode" w:hAnsi="Arial" w:cs="Arial"/>
        </w:rPr>
      </w:pPr>
      <w:r>
        <w:rPr>
          <w:rFonts w:ascii="Arial" w:eastAsia="Lucida Sans Unicode" w:hAnsi="Arial" w:cs="Arial"/>
        </w:rPr>
        <w:t xml:space="preserve">zastoupený: Ing. Pavlem Pojerem, ředitelem Krajského pozemkového úřadu pro Ústecký kraj       </w:t>
      </w:r>
    </w:p>
    <w:p w14:paraId="39B19811" w14:textId="77777777" w:rsidR="00B6739C" w:rsidRDefault="00B6739C" w:rsidP="00B6739C">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Pr>
          <w:rFonts w:ascii="Arial" w:eastAsia="Lucida Sans Unicode" w:hAnsi="Arial" w:cs="Arial"/>
        </w:rPr>
        <w:t xml:space="preserve">ve smluvních záležitostech oprávněn jednat: </w:t>
      </w:r>
      <w:r>
        <w:rPr>
          <w:rFonts w:ascii="Arial" w:eastAsia="Lucida Sans Unicode" w:hAnsi="Arial" w:cs="Arial"/>
        </w:rPr>
        <w:tab/>
        <w:t xml:space="preserve">Ing. Pavel Pojer, ředitel Krajského pozemkového úřadu pro Ústecký kraj </w:t>
      </w:r>
    </w:p>
    <w:p w14:paraId="6D2390FA" w14:textId="77777777" w:rsidR="00B6739C" w:rsidRDefault="00B6739C" w:rsidP="00B6739C">
      <w:pPr>
        <w:widowControl w:val="0"/>
        <w:tabs>
          <w:tab w:val="left" w:pos="426"/>
          <w:tab w:val="left" w:pos="4536"/>
        </w:tabs>
        <w:suppressAutoHyphens/>
        <w:spacing w:after="0" w:line="240" w:lineRule="auto"/>
        <w:ind w:left="4956" w:hanging="4530"/>
        <w:rPr>
          <w:rFonts w:ascii="Arial" w:eastAsia="Lucida Sans Unicode" w:hAnsi="Arial" w:cs="Arial"/>
        </w:rPr>
      </w:pPr>
      <w:r>
        <w:rPr>
          <w:rFonts w:ascii="Arial" w:eastAsia="Lucida Sans Unicode" w:hAnsi="Arial" w:cs="Arial"/>
        </w:rPr>
        <w:t xml:space="preserve">v </w:t>
      </w:r>
      <w:r>
        <w:rPr>
          <w:rFonts w:ascii="Arial" w:eastAsia="Lucida Sans Unicode" w:hAnsi="Arial" w:cs="Arial"/>
          <w:snapToGrid w:val="0"/>
        </w:rPr>
        <w:t>technických záležitostech oprávněn jednat:</w:t>
      </w:r>
      <w:r>
        <w:rPr>
          <w:rFonts w:ascii="Arial" w:eastAsia="Lucida Sans Unicode" w:hAnsi="Arial" w:cs="Arial"/>
          <w:snapToGrid w:val="0"/>
        </w:rPr>
        <w:tab/>
        <w:t xml:space="preserve">Ing. Venuše Brabcová, odborný rada KPÚ pro Ústecký kraj, Pobočka Louny nebo Ing. Kateřina Skalská, odborný rada KPÚ pro Ústecký kraj, Pobočka Louny </w:t>
      </w:r>
      <w:r>
        <w:rPr>
          <w:rFonts w:ascii="Arial" w:eastAsia="Lucida Sans Unicode" w:hAnsi="Arial" w:cs="Arial"/>
        </w:rPr>
        <w:t xml:space="preserve">  </w:t>
      </w:r>
      <w:r>
        <w:rPr>
          <w:rFonts w:ascii="Arial" w:eastAsia="Lucida Sans Unicode" w:hAnsi="Arial" w:cs="Arial"/>
        </w:rPr>
        <w:tab/>
      </w:r>
      <w:r>
        <w:rPr>
          <w:rFonts w:ascii="Arial" w:eastAsia="Lucida Sans Unicode" w:hAnsi="Arial" w:cs="Arial"/>
        </w:rPr>
        <w:tab/>
      </w:r>
      <w:r>
        <w:rPr>
          <w:rFonts w:ascii="Arial" w:eastAsia="Lucida Sans Unicode" w:hAnsi="Arial" w:cs="Arial"/>
        </w:rPr>
        <w:tab/>
      </w:r>
      <w:r>
        <w:rPr>
          <w:rFonts w:ascii="Arial" w:eastAsia="Lucida Sans Unicode" w:hAnsi="Arial" w:cs="Arial"/>
        </w:rPr>
        <w:tab/>
        <w:t xml:space="preserve">  </w:t>
      </w:r>
      <w:r>
        <w:rPr>
          <w:rFonts w:ascii="Arial" w:eastAsia="Lucida Sans Unicode" w:hAnsi="Arial" w:cs="Arial"/>
        </w:rPr>
        <w:tab/>
      </w:r>
    </w:p>
    <w:p w14:paraId="087DA7A2" w14:textId="77777777" w:rsidR="00B6739C" w:rsidRDefault="00B6739C" w:rsidP="00B6739C">
      <w:pPr>
        <w:widowControl w:val="0"/>
        <w:tabs>
          <w:tab w:val="left" w:pos="4536"/>
        </w:tabs>
        <w:suppressAutoHyphens/>
        <w:spacing w:after="0" w:line="240" w:lineRule="auto"/>
        <w:rPr>
          <w:rFonts w:ascii="Arial" w:eastAsia="Lucida Sans Unicode" w:hAnsi="Arial" w:cs="Arial"/>
        </w:rPr>
      </w:pPr>
      <w:r>
        <w:rPr>
          <w:rFonts w:ascii="Arial" w:eastAsia="Lucida Sans Unicode" w:hAnsi="Arial" w:cs="Arial"/>
        </w:rPr>
        <w:t xml:space="preserve">      Tel.:</w:t>
      </w:r>
      <w:r>
        <w:rPr>
          <w:rFonts w:ascii="Arial" w:eastAsia="Lucida Sans Unicode" w:hAnsi="Arial" w:cs="Arial"/>
        </w:rPr>
        <w:tab/>
        <w:t>+420 721 376 865, +420 727 927 478</w:t>
      </w:r>
      <w:r>
        <w:rPr>
          <w:rFonts w:ascii="Arial" w:eastAsia="Lucida Sans Unicode" w:hAnsi="Arial" w:cs="Arial"/>
        </w:rPr>
        <w:tab/>
        <w:t xml:space="preserve"> </w:t>
      </w:r>
    </w:p>
    <w:p w14:paraId="5794990A" w14:textId="77777777" w:rsidR="00B6739C" w:rsidRDefault="00B6739C" w:rsidP="00B6739C">
      <w:pPr>
        <w:widowControl w:val="0"/>
        <w:tabs>
          <w:tab w:val="left" w:pos="4536"/>
        </w:tabs>
        <w:suppressAutoHyphens/>
        <w:spacing w:after="0" w:line="240" w:lineRule="auto"/>
        <w:rPr>
          <w:rFonts w:ascii="Arial" w:eastAsia="Lucida Sans Unicode" w:hAnsi="Arial" w:cs="Arial"/>
        </w:rPr>
      </w:pPr>
      <w:r>
        <w:rPr>
          <w:rFonts w:ascii="Arial" w:eastAsia="Lucida Sans Unicode" w:hAnsi="Arial" w:cs="Arial"/>
        </w:rPr>
        <w:t xml:space="preserve">      E-mail:</w:t>
      </w:r>
      <w:r>
        <w:rPr>
          <w:rFonts w:ascii="Arial" w:eastAsia="Lucida Sans Unicode" w:hAnsi="Arial" w:cs="Arial"/>
        </w:rPr>
        <w:tab/>
        <w:t>louny.pk@spucr.cz</w:t>
      </w:r>
    </w:p>
    <w:p w14:paraId="73647CE8" w14:textId="2DD13E1C" w:rsidR="006615F7" w:rsidRPr="00800EE4" w:rsidRDefault="006615F7" w:rsidP="00B6739C">
      <w:pPr>
        <w:overflowPunct w:val="0"/>
        <w:autoSpaceDE w:val="0"/>
        <w:autoSpaceDN w:val="0"/>
        <w:adjustRightInd w:val="0"/>
        <w:spacing w:after="0"/>
        <w:jc w:val="both"/>
        <w:textAlignment w:val="baseline"/>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r>
      <w:r w:rsidR="00365A55">
        <w:rPr>
          <w:rFonts w:ascii="Arial" w:eastAsia="Lucida Sans Unicode" w:hAnsi="Arial" w:cs="Arial"/>
          <w:lang w:eastAsia="cs-CZ"/>
        </w:rPr>
        <w:tab/>
      </w:r>
      <w:r w:rsidR="00365A55">
        <w:rPr>
          <w:rFonts w:ascii="Arial" w:eastAsia="Lucida Sans Unicode" w:hAnsi="Arial" w:cs="Arial"/>
          <w:lang w:eastAsia="cs-CZ"/>
        </w:rPr>
        <w:tab/>
      </w:r>
      <w:r w:rsidR="00365A55">
        <w:rPr>
          <w:rFonts w:ascii="Arial" w:eastAsia="Lucida Sans Unicode" w:hAnsi="Arial" w:cs="Arial"/>
          <w:lang w:eastAsia="cs-CZ"/>
        </w:rPr>
        <w:tab/>
      </w:r>
      <w:r w:rsidR="00365A55">
        <w:rPr>
          <w:rFonts w:ascii="Arial" w:eastAsia="Lucida Sans Unicode" w:hAnsi="Arial" w:cs="Arial"/>
          <w:lang w:eastAsia="cs-CZ"/>
        </w:rPr>
        <w:tab/>
        <w:t xml:space="preserve">     </w:t>
      </w:r>
      <w:r w:rsidRPr="00800EE4">
        <w:rPr>
          <w:rFonts w:ascii="Arial" w:eastAsia="Lucida Sans Unicode" w:hAnsi="Arial" w:cs="Arial"/>
          <w:lang w:eastAsia="cs-CZ"/>
        </w:rPr>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758FF53" w14:textId="64ACFBA1" w:rsidR="006615F7" w:rsidRPr="00B6739C"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6615F7"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27ED3267" w14:textId="77777777" w:rsidR="001947C1" w:rsidRDefault="001947C1" w:rsidP="00027EE9">
      <w:pPr>
        <w:rPr>
          <w:rFonts w:ascii="Arial" w:hAnsi="Arial" w:cs="Arial"/>
          <w:b/>
          <w:u w:val="single"/>
        </w:rPr>
      </w:pPr>
    </w:p>
    <w:p w14:paraId="51B36EC3" w14:textId="514E343B"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0D97718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C133DD">
        <w:rPr>
          <w:rFonts w:ascii="Arial" w:hAnsi="Arial" w:cs="Arial"/>
        </w:rPr>
        <w:t> </w:t>
      </w:r>
      <w:r w:rsidR="00C133DD">
        <w:rPr>
          <w:rFonts w:ascii="Arial" w:hAnsi="Arial" w:cs="Arial"/>
          <w:b/>
        </w:rPr>
        <w:t xml:space="preserve">k. </w:t>
      </w:r>
      <w:proofErr w:type="spellStart"/>
      <w:r w:rsidR="00C133DD">
        <w:rPr>
          <w:rFonts w:ascii="Arial" w:hAnsi="Arial" w:cs="Arial"/>
          <w:b/>
        </w:rPr>
        <w:t>ú.</w:t>
      </w:r>
      <w:proofErr w:type="spellEnd"/>
      <w:r w:rsidR="00C133DD">
        <w:rPr>
          <w:rFonts w:ascii="Arial" w:hAnsi="Arial" w:cs="Arial"/>
          <w:b/>
        </w:rPr>
        <w:t xml:space="preserve"> Libořice a Železná u Libořic</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C133DD">
        <w:rPr>
          <w:rFonts w:ascii="Arial" w:hAnsi="Arial" w:cs="Arial"/>
        </w:rPr>
        <w:t xml:space="preserve">zakázky </w:t>
      </w:r>
      <w:r w:rsidR="00C133DD" w:rsidRPr="00C133DD">
        <w:rPr>
          <w:rFonts w:ascii="Arial" w:hAnsi="Arial" w:cs="Arial"/>
          <w:b/>
        </w:rPr>
        <w:t xml:space="preserve">„Biokoridory LK1, LK2 a větrolam TEO1 v k. </w:t>
      </w:r>
      <w:proofErr w:type="spellStart"/>
      <w:r w:rsidR="00C133DD" w:rsidRPr="00C133DD">
        <w:rPr>
          <w:rFonts w:ascii="Arial" w:hAnsi="Arial" w:cs="Arial"/>
          <w:b/>
        </w:rPr>
        <w:t>ú.</w:t>
      </w:r>
      <w:proofErr w:type="spellEnd"/>
      <w:r w:rsidR="00C133DD" w:rsidRPr="00C133DD">
        <w:rPr>
          <w:rFonts w:ascii="Arial" w:hAnsi="Arial" w:cs="Arial"/>
          <w:b/>
        </w:rPr>
        <w:t xml:space="preserve"> Libořice a Železná u Libořic“</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5732035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w:t>
      </w:r>
      <w:r w:rsidR="00C133DD">
        <w:rPr>
          <w:rFonts w:ascii="Arial" w:hAnsi="Arial" w:cs="Arial"/>
        </w:rPr>
        <w:t xml:space="preserve">založení biokoridorů LK1, LK2 a větrolamu TEO1 v k. </w:t>
      </w:r>
      <w:proofErr w:type="spellStart"/>
      <w:r w:rsidR="00C133DD">
        <w:rPr>
          <w:rFonts w:ascii="Arial" w:hAnsi="Arial" w:cs="Arial"/>
        </w:rPr>
        <w:t>ú.</w:t>
      </w:r>
      <w:proofErr w:type="spellEnd"/>
      <w:r w:rsidR="00C133DD">
        <w:rPr>
          <w:rFonts w:ascii="Arial" w:hAnsi="Arial" w:cs="Arial"/>
        </w:rPr>
        <w:t xml:space="preserve"> </w:t>
      </w:r>
      <w:r w:rsidR="00395C4E">
        <w:rPr>
          <w:rFonts w:ascii="Arial" w:hAnsi="Arial" w:cs="Arial"/>
        </w:rPr>
        <w:t xml:space="preserve">Libořice a Železná u Libořic včetně provedení následní péče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467C391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395C4E">
        <w:rPr>
          <w:rFonts w:ascii="Arial" w:hAnsi="Arial" w:cs="Arial"/>
        </w:rPr>
        <w:t> </w:t>
      </w:r>
      <w:r w:rsidRPr="00800EE4">
        <w:rPr>
          <w:rFonts w:ascii="Arial" w:hAnsi="Arial" w:cs="Arial"/>
        </w:rPr>
        <w:t xml:space="preserve">závazných podmínek stanovených pro provedení díla objednatelem v podmínkách </w:t>
      </w:r>
      <w:r w:rsidRPr="00395C4E">
        <w:rPr>
          <w:rFonts w:ascii="Arial" w:hAnsi="Arial" w:cs="Arial"/>
        </w:rPr>
        <w:t>zadávacího</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102E4FCE" w14:textId="5A604B39" w:rsidR="00A26E5C" w:rsidRPr="00F33D0B" w:rsidRDefault="00D6259E" w:rsidP="00F33D0B">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0370F00E" w14:textId="77777777" w:rsidR="00027EE9" w:rsidRDefault="00027EE9" w:rsidP="001216DB">
      <w:pPr>
        <w:jc w:val="center"/>
        <w:rPr>
          <w:rFonts w:ascii="Arial" w:hAnsi="Arial" w:cs="Arial"/>
          <w:b/>
          <w:u w:val="single"/>
        </w:rPr>
      </w:pPr>
    </w:p>
    <w:p w14:paraId="5BB857F8" w14:textId="13A8E462"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2D1718A7" w14:textId="14A4A689" w:rsidR="00D6259E" w:rsidRPr="00395C4E" w:rsidRDefault="00D6259E" w:rsidP="00D6259E">
      <w:pPr>
        <w:jc w:val="both"/>
        <w:rPr>
          <w:rFonts w:ascii="Arial" w:hAnsi="Arial" w:cs="Arial"/>
          <w:bCs/>
          <w:lang w:val="en-US"/>
        </w:rPr>
      </w:pPr>
      <w:r w:rsidRPr="00800EE4">
        <w:rPr>
          <w:rFonts w:ascii="Arial" w:hAnsi="Arial" w:cs="Arial"/>
        </w:rPr>
        <w:t xml:space="preserve">Název díla: </w:t>
      </w:r>
      <w:r w:rsidR="00395C4E" w:rsidRPr="00C133DD">
        <w:rPr>
          <w:rFonts w:ascii="Arial" w:hAnsi="Arial" w:cs="Arial"/>
          <w:b/>
        </w:rPr>
        <w:t xml:space="preserve">Biokoridory LK1, LK2 a větrolam TEO1 v k. </w:t>
      </w:r>
      <w:proofErr w:type="spellStart"/>
      <w:r w:rsidR="00395C4E" w:rsidRPr="00C133DD">
        <w:rPr>
          <w:rFonts w:ascii="Arial" w:hAnsi="Arial" w:cs="Arial"/>
          <w:b/>
        </w:rPr>
        <w:t>ú.</w:t>
      </w:r>
      <w:proofErr w:type="spellEnd"/>
      <w:r w:rsidR="00395C4E" w:rsidRPr="00C133DD">
        <w:rPr>
          <w:rFonts w:ascii="Arial" w:hAnsi="Arial" w:cs="Arial"/>
          <w:b/>
        </w:rPr>
        <w:t xml:space="preserve"> Libořice a Železná u Libořic</w:t>
      </w:r>
      <w:r w:rsidR="00395C4E" w:rsidRPr="00800EE4">
        <w:rPr>
          <w:rFonts w:ascii="Arial" w:hAnsi="Arial" w:cs="Arial"/>
        </w:rPr>
        <w:t xml:space="preserve"> </w:t>
      </w:r>
      <w:r w:rsidR="005E61C9" w:rsidRPr="00800EE4">
        <w:rPr>
          <w:rFonts w:ascii="Arial" w:hAnsi="Arial" w:cs="Arial"/>
        </w:rPr>
        <w:t>Místo plnění</w:t>
      </w:r>
      <w:r w:rsidRPr="00800EE4">
        <w:rPr>
          <w:rFonts w:ascii="Arial" w:hAnsi="Arial" w:cs="Arial"/>
        </w:rPr>
        <w:t xml:space="preserve">: </w:t>
      </w:r>
      <w:r w:rsidR="00395C4E" w:rsidRPr="00395C4E">
        <w:rPr>
          <w:rFonts w:ascii="Arial" w:hAnsi="Arial" w:cs="Arial"/>
        </w:rPr>
        <w:t>Ústecký kraj,</w:t>
      </w:r>
      <w:r w:rsidR="00395C4E">
        <w:rPr>
          <w:rFonts w:ascii="Arial" w:hAnsi="Arial" w:cs="Arial"/>
        </w:rPr>
        <w:t xml:space="preserve"> okres Louny, obec Libořice, k. </w:t>
      </w:r>
      <w:proofErr w:type="spellStart"/>
      <w:r w:rsidR="00395C4E">
        <w:rPr>
          <w:rFonts w:ascii="Arial" w:hAnsi="Arial" w:cs="Arial"/>
        </w:rPr>
        <w:t>ú.</w:t>
      </w:r>
      <w:proofErr w:type="spellEnd"/>
      <w:r w:rsidR="00395C4E">
        <w:rPr>
          <w:rFonts w:ascii="Arial" w:hAnsi="Arial" w:cs="Arial"/>
        </w:rPr>
        <w:t xml:space="preserve"> Libořice a Železná u Libořic</w:t>
      </w:r>
    </w:p>
    <w:p w14:paraId="6A198FF7" w14:textId="619B64B5"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proofErr w:type="spellStart"/>
      <w:r w:rsidR="00406EF6">
        <w:rPr>
          <w:rFonts w:ascii="Arial" w:hAnsi="Arial" w:cs="Arial"/>
        </w:rPr>
        <w:t>NDCon</w:t>
      </w:r>
      <w:proofErr w:type="spellEnd"/>
      <w:r w:rsidR="00406EF6">
        <w:rPr>
          <w:rFonts w:ascii="Arial" w:hAnsi="Arial" w:cs="Arial"/>
        </w:rPr>
        <w:t xml:space="preserve"> s.r.o., Zlatnická 10/1582, 110 00 Praha 1,</w:t>
      </w:r>
      <w:r w:rsidRPr="00800EE4">
        <w:rPr>
          <w:rFonts w:ascii="Arial" w:hAnsi="Arial" w:cs="Arial"/>
        </w:rPr>
        <w:t xml:space="preserve"> č. zakázky </w:t>
      </w:r>
      <w:r w:rsidR="00406EF6">
        <w:rPr>
          <w:rFonts w:ascii="Arial" w:hAnsi="Arial" w:cs="Arial"/>
        </w:rPr>
        <w:t>862/2022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406EF6" w:rsidRDefault="00D6259E" w:rsidP="00E46D84">
      <w:pPr>
        <w:pStyle w:val="Odstavecseseznamem"/>
        <w:numPr>
          <w:ilvl w:val="0"/>
          <w:numId w:val="4"/>
        </w:numPr>
        <w:jc w:val="both"/>
        <w:rPr>
          <w:rFonts w:ascii="Arial" w:hAnsi="Arial" w:cs="Arial"/>
        </w:rPr>
      </w:pPr>
      <w:r w:rsidRPr="00406EF6">
        <w:rPr>
          <w:rFonts w:ascii="Arial" w:hAnsi="Arial" w:cs="Arial"/>
        </w:rPr>
        <w:t xml:space="preserve">Zajištění dodávek </w:t>
      </w:r>
      <w:r w:rsidR="00892B2A" w:rsidRPr="00406EF6">
        <w:rPr>
          <w:rFonts w:ascii="Arial" w:hAnsi="Arial" w:cs="Arial"/>
        </w:rPr>
        <w:t>výsadbové zeleně</w:t>
      </w:r>
      <w:r w:rsidR="00F1111B" w:rsidRPr="00406EF6">
        <w:rPr>
          <w:rFonts w:ascii="Arial" w:hAnsi="Arial" w:cs="Arial"/>
        </w:rPr>
        <w:t xml:space="preserve">, </w:t>
      </w:r>
      <w:r w:rsidRPr="00406EF6">
        <w:rPr>
          <w:rFonts w:ascii="Arial" w:hAnsi="Arial" w:cs="Arial"/>
        </w:rPr>
        <w:t>materiálů a zařízení nezbytných pro řádné dokončení díla.</w:t>
      </w:r>
    </w:p>
    <w:p w14:paraId="3AFD0F19" w14:textId="590577E5"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 řádné dokončení díla (dodávek, služeb, bezpečnostní opatření apod.)</w:t>
      </w:r>
      <w:r w:rsidR="00406EF6">
        <w:rPr>
          <w:rFonts w:ascii="Arial" w:hAnsi="Arial" w:cs="Arial"/>
        </w:rPr>
        <w:t>.</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32BDD252"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406EF6">
        <w:rPr>
          <w:rFonts w:ascii="Arial" w:hAnsi="Arial" w:cs="Arial"/>
        </w:rPr>
        <w:t>.</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DDB81F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D0D5DFB"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w:t>
      </w:r>
      <w:r w:rsidR="00406EF6">
        <w:rPr>
          <w:rFonts w:ascii="Arial" w:hAnsi="Arial" w:cs="Arial"/>
        </w:rPr>
        <w:t>.</w:t>
      </w:r>
    </w:p>
    <w:p w14:paraId="1374AE1D" w14:textId="6E3BE992"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 xml:space="preserve">k nepředvídaným nálezům kulturně cenných předmětů, detailů stavby nebo chráněných částí přírody anebo </w:t>
      </w:r>
      <w:r w:rsidRPr="00800EE4">
        <w:rPr>
          <w:rFonts w:ascii="Arial" w:hAnsi="Arial" w:cs="Arial"/>
        </w:rPr>
        <w:lastRenderedPageBreak/>
        <w:t>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w:t>
      </w:r>
      <w:r w:rsidR="00406EF6">
        <w:rPr>
          <w:rFonts w:ascii="Arial" w:hAnsi="Arial" w:cs="Arial"/>
        </w:rPr>
        <w:t> </w:t>
      </w:r>
      <w:r w:rsidRPr="00800EE4">
        <w:rPr>
          <w:rFonts w:ascii="Arial" w:hAnsi="Arial" w:cs="Arial"/>
        </w:rPr>
        <w:t>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611322F"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D2814">
        <w:rPr>
          <w:rFonts w:ascii="Arial" w:hAnsi="Arial" w:cs="Arial"/>
        </w:rPr>
        <w:t>h</w:t>
      </w:r>
      <w:r w:rsidR="0087762F" w:rsidRPr="008902D2">
        <w:rPr>
          <w:rFonts w:ascii="Arial" w:hAnsi="Arial" w:cs="Arial"/>
        </w:rPr>
        <w:t xml:space="preserve">) bude řešeno jako dodatečné práce dle této smlouvy, nebo novým samostatným </w:t>
      </w:r>
      <w:r w:rsidR="0087762F" w:rsidRPr="00DD2814">
        <w:rPr>
          <w:rFonts w:ascii="Arial" w:hAnsi="Arial" w:cs="Arial"/>
        </w:rPr>
        <w:t>výběrovým/zadávacím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2FD1FF35" w14:textId="711AC9BE" w:rsidR="001947C1" w:rsidRPr="00F33D0B" w:rsidRDefault="00D6259E" w:rsidP="00F33D0B">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45200393" w14:textId="77777777" w:rsidR="00027EE9" w:rsidRDefault="00027EE9" w:rsidP="006B54C6">
      <w:pPr>
        <w:jc w:val="center"/>
        <w:rPr>
          <w:rFonts w:ascii="Arial" w:hAnsi="Arial" w:cs="Arial"/>
          <w:b/>
          <w:u w:val="single"/>
        </w:rPr>
      </w:pPr>
    </w:p>
    <w:p w14:paraId="26385BD0" w14:textId="1EB5F260"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5AD2BBB5"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w:t>
      </w:r>
      <w:r w:rsidR="00A17611">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B74699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E70D3C">
        <w:rPr>
          <w:rFonts w:ascii="Arial" w:hAnsi="Arial" w:cs="Arial"/>
          <w:b/>
        </w:rPr>
        <w:t xml:space="preserve"> </w:t>
      </w:r>
      <w:r w:rsidRPr="00F5793D">
        <w:rPr>
          <w:rFonts w:ascii="Arial" w:hAnsi="Arial" w:cs="Arial"/>
        </w:rPr>
        <w:t>Kč</w:t>
      </w:r>
    </w:p>
    <w:p w14:paraId="46EC9B33" w14:textId="3C03C2B0"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E70D3C">
        <w:rPr>
          <w:rFonts w:ascii="Arial" w:hAnsi="Arial" w:cs="Arial"/>
          <w:b/>
        </w:rPr>
        <w:t xml:space="preserve"> </w:t>
      </w:r>
      <w:r w:rsidRPr="00F5793D">
        <w:rPr>
          <w:rFonts w:ascii="Arial" w:hAnsi="Arial" w:cs="Arial"/>
        </w:rPr>
        <w:t>K</w:t>
      </w:r>
      <w:r w:rsidR="00E70D3C">
        <w:rPr>
          <w:rFonts w:ascii="Arial" w:hAnsi="Arial" w:cs="Arial"/>
        </w:rPr>
        <w:t>č</w:t>
      </w:r>
      <w:r w:rsidRPr="00F5793D">
        <w:rPr>
          <w:rFonts w:ascii="Arial" w:hAnsi="Arial" w:cs="Arial"/>
        </w:rPr>
        <w:tab/>
        <w:t xml:space="preserve">                    </w:t>
      </w:r>
    </w:p>
    <w:p w14:paraId="7E0AC891" w14:textId="7750A516"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16406147" w14:textId="1CA25653" w:rsidR="003A5F38" w:rsidRPr="00027EE9" w:rsidRDefault="003A5F38" w:rsidP="00027EE9">
      <w:pPr>
        <w:pStyle w:val="Odstavecseseznamem"/>
        <w:rPr>
          <w:rFonts w:ascii="Arial" w:hAnsi="Arial" w:cs="Arial"/>
        </w:rPr>
      </w:pPr>
      <w:r>
        <w:rPr>
          <w:rFonts w:ascii="Arial" w:hAnsi="Arial" w:cs="Arial"/>
        </w:rPr>
        <w:t>Z toho:</w:t>
      </w: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2F7B8CB3"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70D3C">
        <w:rPr>
          <w:rFonts w:ascii="Arial" w:hAnsi="Arial" w:cs="Arial"/>
          <w:b/>
        </w:rPr>
        <w:t xml:space="preserve"> </w:t>
      </w:r>
      <w:r w:rsidRPr="00800EE4">
        <w:rPr>
          <w:rFonts w:ascii="Arial" w:hAnsi="Arial" w:cs="Arial"/>
        </w:rPr>
        <w:t>Kč</w:t>
      </w:r>
    </w:p>
    <w:p w14:paraId="26F16B7C" w14:textId="4F56F47E"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70D3C">
        <w:rPr>
          <w:rFonts w:ascii="Arial" w:hAnsi="Arial" w:cs="Arial"/>
          <w:b/>
        </w:rPr>
        <w:t xml:space="preserve"> </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33D42759"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70D3C">
        <w:rPr>
          <w:rFonts w:ascii="Arial" w:hAnsi="Arial" w:cs="Arial"/>
          <w:b/>
        </w:rPr>
        <w:t xml:space="preserve"> </w:t>
      </w:r>
      <w:r w:rsidRPr="00800EE4">
        <w:rPr>
          <w:rFonts w:ascii="Arial" w:hAnsi="Arial" w:cs="Arial"/>
        </w:rPr>
        <w:t>Kč</w:t>
      </w:r>
    </w:p>
    <w:p w14:paraId="20C4F885" w14:textId="6CF64DFB" w:rsidR="003A5F38" w:rsidRPr="00800EE4" w:rsidRDefault="003A5F38" w:rsidP="00E70D3C">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70D3C">
        <w:rPr>
          <w:rFonts w:ascii="Arial" w:hAnsi="Arial" w:cs="Arial"/>
          <w:b/>
        </w:rPr>
        <w:t xml:space="preserve"> </w:t>
      </w:r>
      <w:r w:rsidRPr="00800EE4">
        <w:rPr>
          <w:rFonts w:ascii="Arial" w:hAnsi="Arial" w:cs="Arial"/>
        </w:rPr>
        <w:t>Kč</w:t>
      </w:r>
      <w:r w:rsidRPr="00800EE4">
        <w:rPr>
          <w:rFonts w:ascii="Arial" w:hAnsi="Arial" w:cs="Arial"/>
        </w:rPr>
        <w:tab/>
        <w:t xml:space="preserve">                      </w:t>
      </w:r>
    </w:p>
    <w:p w14:paraId="7D8D5CB0" w14:textId="41C0160C" w:rsidR="003A5F38" w:rsidRPr="00770E65" w:rsidRDefault="003A5F38" w:rsidP="00770E65">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653316B4" w14:textId="6E45AA9E" w:rsidR="003A5F38" w:rsidRPr="008F7FC9" w:rsidRDefault="003A5F38" w:rsidP="00E70D3C">
      <w:pPr>
        <w:pStyle w:val="TSTextlnkuslovan"/>
        <w:numPr>
          <w:ilvl w:val="0"/>
          <w:numId w:val="22"/>
        </w:numPr>
        <w:contextualSpacing/>
        <w:rPr>
          <w:rFonts w:cs="Arial"/>
          <w:szCs w:val="22"/>
        </w:rPr>
      </w:pPr>
      <w:r w:rsidRPr="008F7FC9">
        <w:rPr>
          <w:rFonts w:cs="Arial"/>
          <w:szCs w:val="22"/>
        </w:rPr>
        <w:t>1</w:t>
      </w:r>
      <w:r w:rsidR="00E70D3C">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620C7E24" w:rsidR="003A5F38" w:rsidRPr="008F7FC9" w:rsidRDefault="003A5F38" w:rsidP="00E70D3C">
      <w:pPr>
        <w:pStyle w:val="TSTextlnkuslovan"/>
        <w:contextualSpacing/>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6C79783" w:rsidR="003A5F38" w:rsidRPr="008F7FC9" w:rsidRDefault="003A5F38" w:rsidP="00E70D3C">
      <w:pPr>
        <w:pStyle w:val="TSTextlnkuslovan"/>
        <w:contextualSpacing/>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E70D3C">
      <w:pPr>
        <w:pStyle w:val="TSTextlnkuslovan"/>
        <w:contextualSpacing/>
        <w:rPr>
          <w:rFonts w:cs="Arial"/>
          <w:szCs w:val="22"/>
        </w:rPr>
      </w:pPr>
    </w:p>
    <w:p w14:paraId="5C184274" w14:textId="01AF6258" w:rsidR="003A5F38" w:rsidRPr="008F7FC9" w:rsidRDefault="003A5F38" w:rsidP="00E70D3C">
      <w:pPr>
        <w:pStyle w:val="TSTextlnkuslovan"/>
        <w:numPr>
          <w:ilvl w:val="0"/>
          <w:numId w:val="22"/>
        </w:numPr>
        <w:contextualSpacing/>
        <w:rPr>
          <w:rFonts w:cs="Arial"/>
          <w:szCs w:val="22"/>
        </w:rPr>
      </w:pPr>
      <w:r w:rsidRPr="008F7FC9">
        <w:rPr>
          <w:rFonts w:cs="Arial"/>
          <w:szCs w:val="22"/>
        </w:rPr>
        <w:t>2</w:t>
      </w:r>
      <w:r w:rsidR="00E70D3C">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2C9DD06B" w:rsidR="003A5F38" w:rsidRPr="008F7FC9" w:rsidRDefault="003A5F38" w:rsidP="00E70D3C">
      <w:pPr>
        <w:pStyle w:val="TSTextlnkuslovan"/>
        <w:contextualSpacing/>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6AD947A1" w:rsidR="003A5F38" w:rsidRPr="008F7FC9" w:rsidRDefault="003A5F38" w:rsidP="00E70D3C">
      <w:pPr>
        <w:pStyle w:val="TSTextlnkuslovan"/>
        <w:contextualSpacing/>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E70D3C">
      <w:pPr>
        <w:pStyle w:val="TSTextlnkuslovan"/>
        <w:contextualSpacing/>
        <w:rPr>
          <w:rFonts w:cs="Arial"/>
          <w:szCs w:val="22"/>
        </w:rPr>
      </w:pPr>
    </w:p>
    <w:p w14:paraId="12EA6C11" w14:textId="405C6FA8" w:rsidR="003A5F38" w:rsidRPr="008F7FC9" w:rsidRDefault="003A5F38" w:rsidP="00E70D3C">
      <w:pPr>
        <w:pStyle w:val="TSTextlnkuslovan"/>
        <w:numPr>
          <w:ilvl w:val="0"/>
          <w:numId w:val="22"/>
        </w:numPr>
        <w:contextualSpacing/>
        <w:rPr>
          <w:rFonts w:cs="Arial"/>
          <w:szCs w:val="22"/>
        </w:rPr>
      </w:pPr>
      <w:r w:rsidRPr="008F7FC9">
        <w:rPr>
          <w:rFonts w:cs="Arial"/>
          <w:szCs w:val="22"/>
        </w:rPr>
        <w:t>3</w:t>
      </w:r>
      <w:r w:rsidR="00E70D3C">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27D4A02B" w:rsidR="003A5F38" w:rsidRPr="008F7FC9" w:rsidRDefault="003A5F38" w:rsidP="00E70D3C">
      <w:pPr>
        <w:pStyle w:val="TSTextlnkuslovan"/>
        <w:contextualSpacing/>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2311543C" w:rsidR="003A5F38" w:rsidRPr="00F5793D" w:rsidRDefault="003A5F38" w:rsidP="00E70D3C">
      <w:pPr>
        <w:pStyle w:val="TSTextlnkuslovan"/>
        <w:contextualSpacing/>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bookmarkEnd w:id="5"/>
    <w:bookmarkEnd w:id="6"/>
    <w:p w14:paraId="1EFCE6B9" w14:textId="77777777" w:rsidR="0038403E" w:rsidRDefault="0038403E" w:rsidP="000533D5">
      <w:pPr>
        <w:ind w:left="709"/>
        <w:rPr>
          <w:rFonts w:ascii="Arial" w:hAnsi="Arial" w:cs="Arial"/>
          <w:u w:val="single"/>
        </w:rPr>
      </w:pPr>
    </w:p>
    <w:p w14:paraId="2B4E35F9" w14:textId="05260791" w:rsidR="000533D5" w:rsidRPr="000533D5" w:rsidRDefault="000533D5" w:rsidP="0038403E">
      <w:pPr>
        <w:spacing w:after="120"/>
        <w:ind w:left="709"/>
        <w:rPr>
          <w:rFonts w:ascii="Arial" w:hAnsi="Arial" w:cs="Arial"/>
          <w:u w:val="single"/>
        </w:rPr>
      </w:pPr>
      <w:r w:rsidRPr="000533D5">
        <w:rPr>
          <w:rFonts w:ascii="Arial" w:hAnsi="Arial" w:cs="Arial"/>
          <w:u w:val="single"/>
        </w:rPr>
        <w:t>Rekapitulace nákladů dílčích částí díla:</w:t>
      </w:r>
    </w:p>
    <w:p w14:paraId="72795B09" w14:textId="77777777" w:rsidR="000533D5" w:rsidRPr="0038403E" w:rsidRDefault="000533D5" w:rsidP="000533D5">
      <w:pPr>
        <w:spacing w:after="0"/>
        <w:ind w:left="709"/>
        <w:rPr>
          <w:rFonts w:ascii="Arial" w:hAnsi="Arial" w:cs="Arial"/>
        </w:rPr>
      </w:pPr>
      <w:r w:rsidRPr="0038403E">
        <w:rPr>
          <w:rFonts w:ascii="Arial" w:hAnsi="Arial" w:cs="Arial"/>
        </w:rPr>
        <w:t>Biokoridor LK1 Libořice</w:t>
      </w:r>
    </w:p>
    <w:tbl>
      <w:tblPr>
        <w:tblStyle w:val="Mkatabulky"/>
        <w:tblW w:w="8036" w:type="dxa"/>
        <w:tblInd w:w="704" w:type="dxa"/>
        <w:tblLook w:val="04A0" w:firstRow="1" w:lastRow="0" w:firstColumn="1" w:lastColumn="0" w:noHBand="0" w:noVBand="1"/>
      </w:tblPr>
      <w:tblGrid>
        <w:gridCol w:w="3260"/>
        <w:gridCol w:w="2410"/>
        <w:gridCol w:w="2366"/>
      </w:tblGrid>
      <w:tr w:rsidR="000533D5" w:rsidRPr="0038403E" w14:paraId="6F105690" w14:textId="77777777" w:rsidTr="0038403E">
        <w:tc>
          <w:tcPr>
            <w:tcW w:w="3260" w:type="dxa"/>
          </w:tcPr>
          <w:p w14:paraId="34A65059" w14:textId="77777777" w:rsidR="000533D5" w:rsidRPr="0038403E" w:rsidRDefault="000533D5" w:rsidP="00D75529">
            <w:pPr>
              <w:rPr>
                <w:rFonts w:ascii="Arial" w:hAnsi="Arial" w:cs="Arial"/>
              </w:rPr>
            </w:pPr>
          </w:p>
        </w:tc>
        <w:tc>
          <w:tcPr>
            <w:tcW w:w="2410" w:type="dxa"/>
          </w:tcPr>
          <w:p w14:paraId="6B652558" w14:textId="77777777" w:rsidR="000533D5" w:rsidRPr="0038403E" w:rsidRDefault="000533D5" w:rsidP="00D75529">
            <w:pPr>
              <w:jc w:val="center"/>
              <w:rPr>
                <w:rFonts w:ascii="Arial" w:hAnsi="Arial" w:cs="Arial"/>
              </w:rPr>
            </w:pPr>
            <w:r w:rsidRPr="0038403E">
              <w:rPr>
                <w:rFonts w:ascii="Arial" w:hAnsi="Arial" w:cs="Arial"/>
              </w:rPr>
              <w:t>Kč bez DPH</w:t>
            </w:r>
          </w:p>
        </w:tc>
        <w:tc>
          <w:tcPr>
            <w:tcW w:w="2366" w:type="dxa"/>
          </w:tcPr>
          <w:p w14:paraId="225697F5" w14:textId="77777777" w:rsidR="000533D5" w:rsidRPr="0038403E" w:rsidRDefault="000533D5" w:rsidP="00D75529">
            <w:pPr>
              <w:jc w:val="center"/>
              <w:rPr>
                <w:rFonts w:ascii="Arial" w:hAnsi="Arial" w:cs="Arial"/>
              </w:rPr>
            </w:pPr>
            <w:r w:rsidRPr="0038403E">
              <w:rPr>
                <w:rFonts w:ascii="Arial" w:hAnsi="Arial" w:cs="Arial"/>
              </w:rPr>
              <w:t>Kč včetně DPH</w:t>
            </w:r>
          </w:p>
        </w:tc>
      </w:tr>
      <w:tr w:rsidR="000533D5" w:rsidRPr="0038403E" w14:paraId="113E2908" w14:textId="77777777" w:rsidTr="0038403E">
        <w:tc>
          <w:tcPr>
            <w:tcW w:w="3260" w:type="dxa"/>
          </w:tcPr>
          <w:p w14:paraId="60D5B3DE" w14:textId="77777777" w:rsidR="000533D5" w:rsidRPr="0038403E" w:rsidRDefault="000533D5" w:rsidP="00D75529">
            <w:pPr>
              <w:rPr>
                <w:rFonts w:ascii="Arial" w:hAnsi="Arial" w:cs="Arial"/>
              </w:rPr>
            </w:pPr>
            <w:r w:rsidRPr="0038403E">
              <w:rPr>
                <w:rFonts w:ascii="Arial" w:hAnsi="Arial" w:cs="Arial"/>
              </w:rPr>
              <w:t>Výsadba</w:t>
            </w:r>
          </w:p>
        </w:tc>
        <w:tc>
          <w:tcPr>
            <w:tcW w:w="2410" w:type="dxa"/>
          </w:tcPr>
          <w:p w14:paraId="016238AC" w14:textId="77777777" w:rsidR="000533D5" w:rsidRPr="0038403E" w:rsidRDefault="000533D5" w:rsidP="00D75529">
            <w:pPr>
              <w:jc w:val="both"/>
              <w:rPr>
                <w:rFonts w:ascii="Arial" w:hAnsi="Arial" w:cs="Arial"/>
              </w:rPr>
            </w:pPr>
          </w:p>
        </w:tc>
        <w:tc>
          <w:tcPr>
            <w:tcW w:w="2366" w:type="dxa"/>
          </w:tcPr>
          <w:p w14:paraId="3024DCFA" w14:textId="77777777" w:rsidR="000533D5" w:rsidRPr="0038403E" w:rsidRDefault="000533D5" w:rsidP="00D75529">
            <w:pPr>
              <w:jc w:val="both"/>
              <w:rPr>
                <w:rFonts w:ascii="Arial" w:hAnsi="Arial" w:cs="Arial"/>
              </w:rPr>
            </w:pPr>
          </w:p>
        </w:tc>
      </w:tr>
      <w:tr w:rsidR="000533D5" w:rsidRPr="0038403E" w14:paraId="71D1801E" w14:textId="77777777" w:rsidTr="0038403E">
        <w:tc>
          <w:tcPr>
            <w:tcW w:w="3260" w:type="dxa"/>
          </w:tcPr>
          <w:p w14:paraId="18B8DE74" w14:textId="77777777" w:rsidR="000533D5" w:rsidRPr="0038403E" w:rsidRDefault="000533D5" w:rsidP="00D75529">
            <w:pPr>
              <w:rPr>
                <w:rFonts w:ascii="Arial" w:hAnsi="Arial" w:cs="Arial"/>
              </w:rPr>
            </w:pPr>
            <w:r w:rsidRPr="0038403E">
              <w:rPr>
                <w:rFonts w:ascii="Arial" w:hAnsi="Arial" w:cs="Arial"/>
              </w:rPr>
              <w:t>1. rok péče o vysázený porost</w:t>
            </w:r>
          </w:p>
        </w:tc>
        <w:tc>
          <w:tcPr>
            <w:tcW w:w="2410" w:type="dxa"/>
          </w:tcPr>
          <w:p w14:paraId="073ACF5D" w14:textId="77777777" w:rsidR="000533D5" w:rsidRPr="0038403E" w:rsidRDefault="000533D5" w:rsidP="00D75529">
            <w:pPr>
              <w:jc w:val="both"/>
              <w:rPr>
                <w:rFonts w:ascii="Arial" w:hAnsi="Arial" w:cs="Arial"/>
              </w:rPr>
            </w:pPr>
          </w:p>
        </w:tc>
        <w:tc>
          <w:tcPr>
            <w:tcW w:w="2366" w:type="dxa"/>
          </w:tcPr>
          <w:p w14:paraId="7631DBFD" w14:textId="77777777" w:rsidR="000533D5" w:rsidRPr="0038403E" w:rsidRDefault="000533D5" w:rsidP="00D75529">
            <w:pPr>
              <w:jc w:val="both"/>
              <w:rPr>
                <w:rFonts w:ascii="Arial" w:hAnsi="Arial" w:cs="Arial"/>
              </w:rPr>
            </w:pPr>
          </w:p>
        </w:tc>
      </w:tr>
      <w:tr w:rsidR="000533D5" w:rsidRPr="0038403E" w14:paraId="5D2A6591" w14:textId="77777777" w:rsidTr="0038403E">
        <w:tc>
          <w:tcPr>
            <w:tcW w:w="3260" w:type="dxa"/>
          </w:tcPr>
          <w:p w14:paraId="0D2CE33B" w14:textId="77777777" w:rsidR="000533D5" w:rsidRPr="0038403E" w:rsidRDefault="000533D5" w:rsidP="00D75529">
            <w:pPr>
              <w:rPr>
                <w:rFonts w:ascii="Arial" w:hAnsi="Arial" w:cs="Arial"/>
              </w:rPr>
            </w:pPr>
            <w:r w:rsidRPr="0038403E">
              <w:rPr>
                <w:rFonts w:ascii="Arial" w:hAnsi="Arial" w:cs="Arial"/>
              </w:rPr>
              <w:t>2. rok péče o vysázený porost</w:t>
            </w:r>
          </w:p>
        </w:tc>
        <w:tc>
          <w:tcPr>
            <w:tcW w:w="2410" w:type="dxa"/>
          </w:tcPr>
          <w:p w14:paraId="0E160A4E" w14:textId="77777777" w:rsidR="000533D5" w:rsidRPr="0038403E" w:rsidRDefault="000533D5" w:rsidP="00D75529">
            <w:pPr>
              <w:jc w:val="both"/>
              <w:rPr>
                <w:rFonts w:ascii="Arial" w:hAnsi="Arial" w:cs="Arial"/>
              </w:rPr>
            </w:pPr>
          </w:p>
        </w:tc>
        <w:tc>
          <w:tcPr>
            <w:tcW w:w="2366" w:type="dxa"/>
          </w:tcPr>
          <w:p w14:paraId="7E960AD4" w14:textId="77777777" w:rsidR="000533D5" w:rsidRPr="0038403E" w:rsidRDefault="000533D5" w:rsidP="00D75529">
            <w:pPr>
              <w:jc w:val="both"/>
              <w:rPr>
                <w:rFonts w:ascii="Arial" w:hAnsi="Arial" w:cs="Arial"/>
              </w:rPr>
            </w:pPr>
          </w:p>
        </w:tc>
      </w:tr>
      <w:tr w:rsidR="000533D5" w:rsidRPr="0038403E" w14:paraId="73F3E993" w14:textId="77777777" w:rsidTr="0038403E">
        <w:tc>
          <w:tcPr>
            <w:tcW w:w="3260" w:type="dxa"/>
          </w:tcPr>
          <w:p w14:paraId="3E8763F0" w14:textId="77777777" w:rsidR="000533D5" w:rsidRPr="0038403E" w:rsidRDefault="000533D5" w:rsidP="00D75529">
            <w:pPr>
              <w:rPr>
                <w:rFonts w:ascii="Arial" w:hAnsi="Arial" w:cs="Arial"/>
              </w:rPr>
            </w:pPr>
            <w:r w:rsidRPr="0038403E">
              <w:rPr>
                <w:rFonts w:ascii="Arial" w:hAnsi="Arial" w:cs="Arial"/>
              </w:rPr>
              <w:t>3. rok péče o vysázený porost</w:t>
            </w:r>
          </w:p>
        </w:tc>
        <w:tc>
          <w:tcPr>
            <w:tcW w:w="2410" w:type="dxa"/>
          </w:tcPr>
          <w:p w14:paraId="6B11B61E" w14:textId="77777777" w:rsidR="000533D5" w:rsidRPr="0038403E" w:rsidRDefault="000533D5" w:rsidP="00D75529">
            <w:pPr>
              <w:jc w:val="both"/>
              <w:rPr>
                <w:rFonts w:ascii="Arial" w:hAnsi="Arial" w:cs="Arial"/>
              </w:rPr>
            </w:pPr>
          </w:p>
        </w:tc>
        <w:tc>
          <w:tcPr>
            <w:tcW w:w="2366" w:type="dxa"/>
          </w:tcPr>
          <w:p w14:paraId="21848520" w14:textId="77777777" w:rsidR="000533D5" w:rsidRPr="0038403E" w:rsidRDefault="000533D5" w:rsidP="00D75529">
            <w:pPr>
              <w:jc w:val="both"/>
              <w:rPr>
                <w:rFonts w:ascii="Arial" w:hAnsi="Arial" w:cs="Arial"/>
              </w:rPr>
            </w:pPr>
          </w:p>
        </w:tc>
      </w:tr>
      <w:tr w:rsidR="000533D5" w:rsidRPr="0038403E" w14:paraId="0D89670A" w14:textId="77777777" w:rsidTr="0038403E">
        <w:tc>
          <w:tcPr>
            <w:tcW w:w="3260" w:type="dxa"/>
          </w:tcPr>
          <w:p w14:paraId="6F549B25" w14:textId="77777777" w:rsidR="000533D5" w:rsidRPr="0038403E" w:rsidRDefault="000533D5" w:rsidP="00D75529">
            <w:pPr>
              <w:rPr>
                <w:rFonts w:ascii="Arial" w:hAnsi="Arial" w:cs="Arial"/>
              </w:rPr>
            </w:pPr>
            <w:r w:rsidRPr="0038403E">
              <w:rPr>
                <w:rFonts w:ascii="Arial" w:hAnsi="Arial" w:cs="Arial"/>
              </w:rPr>
              <w:t>Celkem</w:t>
            </w:r>
          </w:p>
        </w:tc>
        <w:tc>
          <w:tcPr>
            <w:tcW w:w="2410" w:type="dxa"/>
          </w:tcPr>
          <w:p w14:paraId="1BD0C644" w14:textId="77777777" w:rsidR="000533D5" w:rsidRPr="0038403E" w:rsidRDefault="000533D5" w:rsidP="00D75529">
            <w:pPr>
              <w:jc w:val="both"/>
              <w:rPr>
                <w:rFonts w:ascii="Arial" w:hAnsi="Arial" w:cs="Arial"/>
              </w:rPr>
            </w:pPr>
          </w:p>
        </w:tc>
        <w:tc>
          <w:tcPr>
            <w:tcW w:w="2366" w:type="dxa"/>
          </w:tcPr>
          <w:p w14:paraId="3352E0DE" w14:textId="77777777" w:rsidR="000533D5" w:rsidRPr="0038403E" w:rsidRDefault="000533D5" w:rsidP="00D75529">
            <w:pPr>
              <w:jc w:val="both"/>
              <w:rPr>
                <w:rFonts w:ascii="Arial" w:hAnsi="Arial" w:cs="Arial"/>
              </w:rPr>
            </w:pPr>
          </w:p>
        </w:tc>
      </w:tr>
    </w:tbl>
    <w:p w14:paraId="1DD53665" w14:textId="77777777" w:rsidR="0038403E" w:rsidRDefault="0038403E" w:rsidP="00E70D3C">
      <w:pPr>
        <w:spacing w:after="0"/>
        <w:ind w:left="709"/>
        <w:contextualSpacing/>
        <w:rPr>
          <w:rFonts w:ascii="Arial" w:hAnsi="Arial" w:cs="Arial"/>
        </w:rPr>
      </w:pPr>
    </w:p>
    <w:p w14:paraId="7556AE3D" w14:textId="672BFEA7" w:rsidR="000533D5" w:rsidRPr="0038403E" w:rsidRDefault="000533D5" w:rsidP="00E70D3C">
      <w:pPr>
        <w:spacing w:after="0"/>
        <w:ind w:left="709"/>
        <w:contextualSpacing/>
        <w:rPr>
          <w:rFonts w:ascii="Arial" w:hAnsi="Arial" w:cs="Arial"/>
        </w:rPr>
      </w:pPr>
      <w:r w:rsidRPr="0038403E">
        <w:rPr>
          <w:rFonts w:ascii="Arial" w:hAnsi="Arial" w:cs="Arial"/>
        </w:rPr>
        <w:t>Biokoridor LK2 Libořice</w:t>
      </w:r>
    </w:p>
    <w:tbl>
      <w:tblPr>
        <w:tblStyle w:val="Mkatabulky"/>
        <w:tblW w:w="0" w:type="auto"/>
        <w:tblInd w:w="704" w:type="dxa"/>
        <w:tblLook w:val="04A0" w:firstRow="1" w:lastRow="0" w:firstColumn="1" w:lastColumn="0" w:noHBand="0" w:noVBand="1"/>
      </w:tblPr>
      <w:tblGrid>
        <w:gridCol w:w="3260"/>
        <w:gridCol w:w="2410"/>
        <w:gridCol w:w="2410"/>
      </w:tblGrid>
      <w:tr w:rsidR="000533D5" w:rsidRPr="0038403E" w14:paraId="79DE6BFF" w14:textId="77777777" w:rsidTr="0038403E">
        <w:tc>
          <w:tcPr>
            <w:tcW w:w="3260" w:type="dxa"/>
          </w:tcPr>
          <w:p w14:paraId="19674C94" w14:textId="77777777" w:rsidR="000533D5" w:rsidRPr="0038403E" w:rsidRDefault="000533D5" w:rsidP="00D75529">
            <w:pPr>
              <w:rPr>
                <w:rFonts w:ascii="Arial" w:hAnsi="Arial" w:cs="Arial"/>
              </w:rPr>
            </w:pPr>
          </w:p>
        </w:tc>
        <w:tc>
          <w:tcPr>
            <w:tcW w:w="2410" w:type="dxa"/>
          </w:tcPr>
          <w:p w14:paraId="2AF18B54" w14:textId="77777777" w:rsidR="000533D5" w:rsidRPr="0038403E" w:rsidRDefault="000533D5" w:rsidP="00D75529">
            <w:pPr>
              <w:jc w:val="center"/>
              <w:rPr>
                <w:rFonts w:ascii="Arial" w:hAnsi="Arial" w:cs="Arial"/>
              </w:rPr>
            </w:pPr>
            <w:r w:rsidRPr="0038403E">
              <w:rPr>
                <w:rFonts w:ascii="Arial" w:hAnsi="Arial" w:cs="Arial"/>
              </w:rPr>
              <w:t>Kč bez DPH</w:t>
            </w:r>
          </w:p>
        </w:tc>
        <w:tc>
          <w:tcPr>
            <w:tcW w:w="2410" w:type="dxa"/>
          </w:tcPr>
          <w:p w14:paraId="0F7AECE3" w14:textId="77777777" w:rsidR="000533D5" w:rsidRPr="0038403E" w:rsidRDefault="000533D5" w:rsidP="00D75529">
            <w:pPr>
              <w:jc w:val="center"/>
              <w:rPr>
                <w:rFonts w:ascii="Arial" w:hAnsi="Arial" w:cs="Arial"/>
              </w:rPr>
            </w:pPr>
            <w:r w:rsidRPr="0038403E">
              <w:rPr>
                <w:rFonts w:ascii="Arial" w:hAnsi="Arial" w:cs="Arial"/>
              </w:rPr>
              <w:t>Kč včetně DPH</w:t>
            </w:r>
          </w:p>
        </w:tc>
      </w:tr>
      <w:tr w:rsidR="000533D5" w:rsidRPr="0038403E" w14:paraId="6F9DC056" w14:textId="77777777" w:rsidTr="0038403E">
        <w:tc>
          <w:tcPr>
            <w:tcW w:w="3260" w:type="dxa"/>
          </w:tcPr>
          <w:p w14:paraId="64E203EE" w14:textId="77777777" w:rsidR="000533D5" w:rsidRPr="0038403E" w:rsidRDefault="000533D5" w:rsidP="00D75529">
            <w:pPr>
              <w:rPr>
                <w:rFonts w:ascii="Arial" w:hAnsi="Arial" w:cs="Arial"/>
              </w:rPr>
            </w:pPr>
            <w:r w:rsidRPr="0038403E">
              <w:rPr>
                <w:rFonts w:ascii="Arial" w:hAnsi="Arial" w:cs="Arial"/>
              </w:rPr>
              <w:t>Výsadba</w:t>
            </w:r>
          </w:p>
        </w:tc>
        <w:tc>
          <w:tcPr>
            <w:tcW w:w="2410" w:type="dxa"/>
          </w:tcPr>
          <w:p w14:paraId="4DBDA9B0" w14:textId="77777777" w:rsidR="000533D5" w:rsidRPr="0038403E" w:rsidRDefault="000533D5" w:rsidP="00D75529">
            <w:pPr>
              <w:jc w:val="both"/>
              <w:rPr>
                <w:rFonts w:ascii="Arial" w:hAnsi="Arial" w:cs="Arial"/>
              </w:rPr>
            </w:pPr>
          </w:p>
        </w:tc>
        <w:tc>
          <w:tcPr>
            <w:tcW w:w="2410" w:type="dxa"/>
          </w:tcPr>
          <w:p w14:paraId="002391D1" w14:textId="77777777" w:rsidR="000533D5" w:rsidRPr="0038403E" w:rsidRDefault="000533D5" w:rsidP="00D75529">
            <w:pPr>
              <w:jc w:val="both"/>
              <w:rPr>
                <w:rFonts w:ascii="Arial" w:hAnsi="Arial" w:cs="Arial"/>
              </w:rPr>
            </w:pPr>
          </w:p>
        </w:tc>
      </w:tr>
      <w:tr w:rsidR="000533D5" w:rsidRPr="0038403E" w14:paraId="60E64B6D" w14:textId="77777777" w:rsidTr="0038403E">
        <w:tc>
          <w:tcPr>
            <w:tcW w:w="3260" w:type="dxa"/>
          </w:tcPr>
          <w:p w14:paraId="11E8930A" w14:textId="77777777" w:rsidR="000533D5" w:rsidRPr="0038403E" w:rsidRDefault="000533D5" w:rsidP="00D75529">
            <w:pPr>
              <w:rPr>
                <w:rFonts w:ascii="Arial" w:hAnsi="Arial" w:cs="Arial"/>
              </w:rPr>
            </w:pPr>
            <w:r w:rsidRPr="0038403E">
              <w:rPr>
                <w:rFonts w:ascii="Arial" w:hAnsi="Arial" w:cs="Arial"/>
              </w:rPr>
              <w:t>1. rok péče o vysázený porost</w:t>
            </w:r>
          </w:p>
        </w:tc>
        <w:tc>
          <w:tcPr>
            <w:tcW w:w="2410" w:type="dxa"/>
          </w:tcPr>
          <w:p w14:paraId="225DA8CC" w14:textId="77777777" w:rsidR="000533D5" w:rsidRPr="0038403E" w:rsidRDefault="000533D5" w:rsidP="00D75529">
            <w:pPr>
              <w:jc w:val="both"/>
              <w:rPr>
                <w:rFonts w:ascii="Arial" w:hAnsi="Arial" w:cs="Arial"/>
              </w:rPr>
            </w:pPr>
          </w:p>
        </w:tc>
        <w:tc>
          <w:tcPr>
            <w:tcW w:w="2410" w:type="dxa"/>
          </w:tcPr>
          <w:p w14:paraId="7E215C7E" w14:textId="77777777" w:rsidR="000533D5" w:rsidRPr="0038403E" w:rsidRDefault="000533D5" w:rsidP="00D75529">
            <w:pPr>
              <w:jc w:val="both"/>
              <w:rPr>
                <w:rFonts w:ascii="Arial" w:hAnsi="Arial" w:cs="Arial"/>
              </w:rPr>
            </w:pPr>
          </w:p>
        </w:tc>
      </w:tr>
      <w:tr w:rsidR="000533D5" w:rsidRPr="0038403E" w14:paraId="33E94375" w14:textId="77777777" w:rsidTr="0038403E">
        <w:tc>
          <w:tcPr>
            <w:tcW w:w="3260" w:type="dxa"/>
          </w:tcPr>
          <w:p w14:paraId="7DE885F6" w14:textId="77777777" w:rsidR="000533D5" w:rsidRPr="0038403E" w:rsidRDefault="000533D5" w:rsidP="00D75529">
            <w:pPr>
              <w:rPr>
                <w:rFonts w:ascii="Arial" w:hAnsi="Arial" w:cs="Arial"/>
              </w:rPr>
            </w:pPr>
            <w:r w:rsidRPr="0038403E">
              <w:rPr>
                <w:rFonts w:ascii="Arial" w:hAnsi="Arial" w:cs="Arial"/>
              </w:rPr>
              <w:t>2. rok péče o vysázený porost</w:t>
            </w:r>
          </w:p>
        </w:tc>
        <w:tc>
          <w:tcPr>
            <w:tcW w:w="2410" w:type="dxa"/>
          </w:tcPr>
          <w:p w14:paraId="5C6827C0" w14:textId="77777777" w:rsidR="000533D5" w:rsidRPr="0038403E" w:rsidRDefault="000533D5" w:rsidP="00D75529">
            <w:pPr>
              <w:jc w:val="both"/>
              <w:rPr>
                <w:rFonts w:ascii="Arial" w:hAnsi="Arial" w:cs="Arial"/>
              </w:rPr>
            </w:pPr>
          </w:p>
        </w:tc>
        <w:tc>
          <w:tcPr>
            <w:tcW w:w="2410" w:type="dxa"/>
          </w:tcPr>
          <w:p w14:paraId="22C9D47B" w14:textId="77777777" w:rsidR="000533D5" w:rsidRPr="0038403E" w:rsidRDefault="000533D5" w:rsidP="00D75529">
            <w:pPr>
              <w:jc w:val="both"/>
              <w:rPr>
                <w:rFonts w:ascii="Arial" w:hAnsi="Arial" w:cs="Arial"/>
              </w:rPr>
            </w:pPr>
          </w:p>
        </w:tc>
      </w:tr>
      <w:tr w:rsidR="000533D5" w:rsidRPr="0038403E" w14:paraId="214FE686" w14:textId="77777777" w:rsidTr="0038403E">
        <w:tc>
          <w:tcPr>
            <w:tcW w:w="3260" w:type="dxa"/>
          </w:tcPr>
          <w:p w14:paraId="16CDB201" w14:textId="77777777" w:rsidR="000533D5" w:rsidRPr="0038403E" w:rsidRDefault="000533D5" w:rsidP="00D75529">
            <w:pPr>
              <w:rPr>
                <w:rFonts w:ascii="Arial" w:hAnsi="Arial" w:cs="Arial"/>
              </w:rPr>
            </w:pPr>
            <w:r w:rsidRPr="0038403E">
              <w:rPr>
                <w:rFonts w:ascii="Arial" w:hAnsi="Arial" w:cs="Arial"/>
              </w:rPr>
              <w:t>3. rok péče o vysázený porost</w:t>
            </w:r>
          </w:p>
        </w:tc>
        <w:tc>
          <w:tcPr>
            <w:tcW w:w="2410" w:type="dxa"/>
          </w:tcPr>
          <w:p w14:paraId="6C328350" w14:textId="77777777" w:rsidR="000533D5" w:rsidRPr="0038403E" w:rsidRDefault="000533D5" w:rsidP="00D75529">
            <w:pPr>
              <w:jc w:val="both"/>
              <w:rPr>
                <w:rFonts w:ascii="Arial" w:hAnsi="Arial" w:cs="Arial"/>
              </w:rPr>
            </w:pPr>
          </w:p>
        </w:tc>
        <w:tc>
          <w:tcPr>
            <w:tcW w:w="2410" w:type="dxa"/>
          </w:tcPr>
          <w:p w14:paraId="68E481AE" w14:textId="77777777" w:rsidR="000533D5" w:rsidRPr="0038403E" w:rsidRDefault="000533D5" w:rsidP="00D75529">
            <w:pPr>
              <w:jc w:val="both"/>
              <w:rPr>
                <w:rFonts w:ascii="Arial" w:hAnsi="Arial" w:cs="Arial"/>
              </w:rPr>
            </w:pPr>
          </w:p>
        </w:tc>
      </w:tr>
      <w:tr w:rsidR="000533D5" w:rsidRPr="0038403E" w14:paraId="43A32E88" w14:textId="77777777" w:rsidTr="0038403E">
        <w:tc>
          <w:tcPr>
            <w:tcW w:w="3260" w:type="dxa"/>
          </w:tcPr>
          <w:p w14:paraId="114B7541" w14:textId="77777777" w:rsidR="000533D5" w:rsidRPr="0038403E" w:rsidRDefault="000533D5" w:rsidP="00D75529">
            <w:pPr>
              <w:rPr>
                <w:rFonts w:ascii="Arial" w:hAnsi="Arial" w:cs="Arial"/>
              </w:rPr>
            </w:pPr>
            <w:r w:rsidRPr="0038403E">
              <w:rPr>
                <w:rFonts w:ascii="Arial" w:hAnsi="Arial" w:cs="Arial"/>
              </w:rPr>
              <w:t>Celkem</w:t>
            </w:r>
          </w:p>
        </w:tc>
        <w:tc>
          <w:tcPr>
            <w:tcW w:w="2410" w:type="dxa"/>
          </w:tcPr>
          <w:p w14:paraId="16DDF889" w14:textId="77777777" w:rsidR="000533D5" w:rsidRPr="0038403E" w:rsidRDefault="000533D5" w:rsidP="00D75529">
            <w:pPr>
              <w:jc w:val="both"/>
              <w:rPr>
                <w:rFonts w:ascii="Arial" w:hAnsi="Arial" w:cs="Arial"/>
              </w:rPr>
            </w:pPr>
          </w:p>
        </w:tc>
        <w:tc>
          <w:tcPr>
            <w:tcW w:w="2410" w:type="dxa"/>
          </w:tcPr>
          <w:p w14:paraId="5C9462E7" w14:textId="77777777" w:rsidR="000533D5" w:rsidRPr="0038403E" w:rsidRDefault="000533D5" w:rsidP="00D75529">
            <w:pPr>
              <w:jc w:val="both"/>
              <w:rPr>
                <w:rFonts w:ascii="Arial" w:hAnsi="Arial" w:cs="Arial"/>
              </w:rPr>
            </w:pPr>
          </w:p>
        </w:tc>
      </w:tr>
    </w:tbl>
    <w:p w14:paraId="48568E35" w14:textId="77777777" w:rsidR="000533D5" w:rsidRPr="0038403E" w:rsidRDefault="000533D5" w:rsidP="000533D5">
      <w:pPr>
        <w:spacing w:after="0"/>
        <w:ind w:left="709"/>
        <w:rPr>
          <w:rFonts w:ascii="Arial" w:hAnsi="Arial" w:cs="Arial"/>
        </w:rPr>
      </w:pPr>
      <w:r w:rsidRPr="0038403E">
        <w:rPr>
          <w:rFonts w:ascii="Arial" w:hAnsi="Arial" w:cs="Arial"/>
        </w:rPr>
        <w:lastRenderedPageBreak/>
        <w:t>Větrolam TEO1 Železná u Libořic</w:t>
      </w:r>
    </w:p>
    <w:tbl>
      <w:tblPr>
        <w:tblStyle w:val="Mkatabulky"/>
        <w:tblW w:w="0" w:type="auto"/>
        <w:tblInd w:w="704" w:type="dxa"/>
        <w:tblLook w:val="04A0" w:firstRow="1" w:lastRow="0" w:firstColumn="1" w:lastColumn="0" w:noHBand="0" w:noVBand="1"/>
      </w:tblPr>
      <w:tblGrid>
        <w:gridCol w:w="3260"/>
        <w:gridCol w:w="2410"/>
        <w:gridCol w:w="2410"/>
      </w:tblGrid>
      <w:tr w:rsidR="000533D5" w:rsidRPr="0038403E" w14:paraId="36179F81" w14:textId="77777777" w:rsidTr="0038403E">
        <w:tc>
          <w:tcPr>
            <w:tcW w:w="3260" w:type="dxa"/>
          </w:tcPr>
          <w:p w14:paraId="3B9A7241" w14:textId="77777777" w:rsidR="000533D5" w:rsidRPr="0038403E" w:rsidRDefault="000533D5" w:rsidP="00D75529">
            <w:pPr>
              <w:rPr>
                <w:rFonts w:ascii="Arial" w:hAnsi="Arial" w:cs="Arial"/>
              </w:rPr>
            </w:pPr>
          </w:p>
        </w:tc>
        <w:tc>
          <w:tcPr>
            <w:tcW w:w="2410" w:type="dxa"/>
          </w:tcPr>
          <w:p w14:paraId="2F1DE9C7" w14:textId="77777777" w:rsidR="000533D5" w:rsidRPr="0038403E" w:rsidRDefault="000533D5" w:rsidP="00D75529">
            <w:pPr>
              <w:jc w:val="center"/>
              <w:rPr>
                <w:rFonts w:ascii="Arial" w:hAnsi="Arial" w:cs="Arial"/>
              </w:rPr>
            </w:pPr>
            <w:r w:rsidRPr="0038403E">
              <w:rPr>
                <w:rFonts w:ascii="Arial" w:hAnsi="Arial" w:cs="Arial"/>
              </w:rPr>
              <w:t>Kč bez DPH</w:t>
            </w:r>
          </w:p>
        </w:tc>
        <w:tc>
          <w:tcPr>
            <w:tcW w:w="2410" w:type="dxa"/>
          </w:tcPr>
          <w:p w14:paraId="299E39AE" w14:textId="77777777" w:rsidR="000533D5" w:rsidRPr="0038403E" w:rsidRDefault="000533D5" w:rsidP="00D75529">
            <w:pPr>
              <w:jc w:val="center"/>
              <w:rPr>
                <w:rFonts w:ascii="Arial" w:hAnsi="Arial" w:cs="Arial"/>
              </w:rPr>
            </w:pPr>
            <w:r w:rsidRPr="0038403E">
              <w:rPr>
                <w:rFonts w:ascii="Arial" w:hAnsi="Arial" w:cs="Arial"/>
              </w:rPr>
              <w:t>Kč včetně DPH</w:t>
            </w:r>
          </w:p>
        </w:tc>
      </w:tr>
      <w:tr w:rsidR="000533D5" w:rsidRPr="0038403E" w14:paraId="6A963BC3" w14:textId="77777777" w:rsidTr="0038403E">
        <w:tc>
          <w:tcPr>
            <w:tcW w:w="3260" w:type="dxa"/>
          </w:tcPr>
          <w:p w14:paraId="434EE2CB" w14:textId="77777777" w:rsidR="000533D5" w:rsidRPr="0038403E" w:rsidRDefault="000533D5" w:rsidP="00D75529">
            <w:pPr>
              <w:rPr>
                <w:rFonts w:ascii="Arial" w:hAnsi="Arial" w:cs="Arial"/>
              </w:rPr>
            </w:pPr>
            <w:r w:rsidRPr="0038403E">
              <w:rPr>
                <w:rFonts w:ascii="Arial" w:hAnsi="Arial" w:cs="Arial"/>
              </w:rPr>
              <w:t>Výsadba</w:t>
            </w:r>
          </w:p>
        </w:tc>
        <w:tc>
          <w:tcPr>
            <w:tcW w:w="2410" w:type="dxa"/>
          </w:tcPr>
          <w:p w14:paraId="445F51CC" w14:textId="77777777" w:rsidR="000533D5" w:rsidRPr="0038403E" w:rsidRDefault="000533D5" w:rsidP="00D75529">
            <w:pPr>
              <w:jc w:val="both"/>
              <w:rPr>
                <w:rFonts w:ascii="Arial" w:hAnsi="Arial" w:cs="Arial"/>
              </w:rPr>
            </w:pPr>
          </w:p>
        </w:tc>
        <w:tc>
          <w:tcPr>
            <w:tcW w:w="2410" w:type="dxa"/>
          </w:tcPr>
          <w:p w14:paraId="17D1E6F6" w14:textId="77777777" w:rsidR="000533D5" w:rsidRPr="0038403E" w:rsidRDefault="000533D5" w:rsidP="00D75529">
            <w:pPr>
              <w:jc w:val="both"/>
              <w:rPr>
                <w:rFonts w:ascii="Arial" w:hAnsi="Arial" w:cs="Arial"/>
              </w:rPr>
            </w:pPr>
          </w:p>
        </w:tc>
      </w:tr>
      <w:tr w:rsidR="000533D5" w:rsidRPr="0038403E" w14:paraId="10D1217A" w14:textId="77777777" w:rsidTr="0038403E">
        <w:tc>
          <w:tcPr>
            <w:tcW w:w="3260" w:type="dxa"/>
          </w:tcPr>
          <w:p w14:paraId="207FA439" w14:textId="77777777" w:rsidR="000533D5" w:rsidRPr="0038403E" w:rsidRDefault="000533D5" w:rsidP="00D75529">
            <w:pPr>
              <w:rPr>
                <w:rFonts w:ascii="Arial" w:hAnsi="Arial" w:cs="Arial"/>
              </w:rPr>
            </w:pPr>
            <w:r w:rsidRPr="0038403E">
              <w:rPr>
                <w:rFonts w:ascii="Arial" w:hAnsi="Arial" w:cs="Arial"/>
              </w:rPr>
              <w:t>1. rok péče o vysázený porost</w:t>
            </w:r>
          </w:p>
        </w:tc>
        <w:tc>
          <w:tcPr>
            <w:tcW w:w="2410" w:type="dxa"/>
          </w:tcPr>
          <w:p w14:paraId="5BCBE643" w14:textId="77777777" w:rsidR="000533D5" w:rsidRPr="0038403E" w:rsidRDefault="000533D5" w:rsidP="00D75529">
            <w:pPr>
              <w:jc w:val="both"/>
              <w:rPr>
                <w:rFonts w:ascii="Arial" w:hAnsi="Arial" w:cs="Arial"/>
              </w:rPr>
            </w:pPr>
          </w:p>
        </w:tc>
        <w:tc>
          <w:tcPr>
            <w:tcW w:w="2410" w:type="dxa"/>
          </w:tcPr>
          <w:p w14:paraId="384D8416" w14:textId="77777777" w:rsidR="000533D5" w:rsidRPr="0038403E" w:rsidRDefault="000533D5" w:rsidP="00D75529">
            <w:pPr>
              <w:jc w:val="both"/>
              <w:rPr>
                <w:rFonts w:ascii="Arial" w:hAnsi="Arial" w:cs="Arial"/>
              </w:rPr>
            </w:pPr>
          </w:p>
        </w:tc>
      </w:tr>
      <w:tr w:rsidR="000533D5" w:rsidRPr="0038403E" w14:paraId="3DA4E83B" w14:textId="77777777" w:rsidTr="0038403E">
        <w:tc>
          <w:tcPr>
            <w:tcW w:w="3260" w:type="dxa"/>
          </w:tcPr>
          <w:p w14:paraId="41FE04DC" w14:textId="77777777" w:rsidR="000533D5" w:rsidRPr="0038403E" w:rsidRDefault="000533D5" w:rsidP="00D75529">
            <w:pPr>
              <w:rPr>
                <w:rFonts w:ascii="Arial" w:hAnsi="Arial" w:cs="Arial"/>
              </w:rPr>
            </w:pPr>
            <w:r w:rsidRPr="0038403E">
              <w:rPr>
                <w:rFonts w:ascii="Arial" w:hAnsi="Arial" w:cs="Arial"/>
              </w:rPr>
              <w:t>2. rok péče o vysázený porost</w:t>
            </w:r>
          </w:p>
        </w:tc>
        <w:tc>
          <w:tcPr>
            <w:tcW w:w="2410" w:type="dxa"/>
          </w:tcPr>
          <w:p w14:paraId="490D46F6" w14:textId="77777777" w:rsidR="000533D5" w:rsidRPr="0038403E" w:rsidRDefault="000533D5" w:rsidP="00D75529">
            <w:pPr>
              <w:jc w:val="both"/>
              <w:rPr>
                <w:rFonts w:ascii="Arial" w:hAnsi="Arial" w:cs="Arial"/>
              </w:rPr>
            </w:pPr>
          </w:p>
        </w:tc>
        <w:tc>
          <w:tcPr>
            <w:tcW w:w="2410" w:type="dxa"/>
          </w:tcPr>
          <w:p w14:paraId="1D681972" w14:textId="77777777" w:rsidR="000533D5" w:rsidRPr="0038403E" w:rsidRDefault="000533D5" w:rsidP="00D75529">
            <w:pPr>
              <w:jc w:val="both"/>
              <w:rPr>
                <w:rFonts w:ascii="Arial" w:hAnsi="Arial" w:cs="Arial"/>
              </w:rPr>
            </w:pPr>
          </w:p>
        </w:tc>
      </w:tr>
      <w:tr w:rsidR="000533D5" w:rsidRPr="0038403E" w14:paraId="6A6B2AA1" w14:textId="77777777" w:rsidTr="0038403E">
        <w:tc>
          <w:tcPr>
            <w:tcW w:w="3260" w:type="dxa"/>
          </w:tcPr>
          <w:p w14:paraId="7A6DF3A6" w14:textId="77777777" w:rsidR="000533D5" w:rsidRPr="0038403E" w:rsidRDefault="000533D5" w:rsidP="00D75529">
            <w:pPr>
              <w:rPr>
                <w:rFonts w:ascii="Arial" w:hAnsi="Arial" w:cs="Arial"/>
              </w:rPr>
            </w:pPr>
            <w:r w:rsidRPr="0038403E">
              <w:rPr>
                <w:rFonts w:ascii="Arial" w:hAnsi="Arial" w:cs="Arial"/>
              </w:rPr>
              <w:t>3. rok péče o vysázený porost</w:t>
            </w:r>
          </w:p>
        </w:tc>
        <w:tc>
          <w:tcPr>
            <w:tcW w:w="2410" w:type="dxa"/>
          </w:tcPr>
          <w:p w14:paraId="67292DCD" w14:textId="77777777" w:rsidR="000533D5" w:rsidRPr="0038403E" w:rsidRDefault="000533D5" w:rsidP="00D75529">
            <w:pPr>
              <w:jc w:val="both"/>
              <w:rPr>
                <w:rFonts w:ascii="Arial" w:hAnsi="Arial" w:cs="Arial"/>
              </w:rPr>
            </w:pPr>
          </w:p>
        </w:tc>
        <w:tc>
          <w:tcPr>
            <w:tcW w:w="2410" w:type="dxa"/>
          </w:tcPr>
          <w:p w14:paraId="31CEED1C" w14:textId="77777777" w:rsidR="000533D5" w:rsidRPr="0038403E" w:rsidRDefault="000533D5" w:rsidP="00D75529">
            <w:pPr>
              <w:jc w:val="both"/>
              <w:rPr>
                <w:rFonts w:ascii="Arial" w:hAnsi="Arial" w:cs="Arial"/>
              </w:rPr>
            </w:pPr>
          </w:p>
        </w:tc>
      </w:tr>
      <w:tr w:rsidR="000533D5" w:rsidRPr="0038403E" w14:paraId="78B0D3E5" w14:textId="77777777" w:rsidTr="0038403E">
        <w:tc>
          <w:tcPr>
            <w:tcW w:w="3260" w:type="dxa"/>
          </w:tcPr>
          <w:p w14:paraId="2C4F4C10" w14:textId="77777777" w:rsidR="000533D5" w:rsidRPr="0038403E" w:rsidRDefault="000533D5" w:rsidP="00D75529">
            <w:pPr>
              <w:rPr>
                <w:rFonts w:ascii="Arial" w:hAnsi="Arial" w:cs="Arial"/>
              </w:rPr>
            </w:pPr>
            <w:r w:rsidRPr="0038403E">
              <w:rPr>
                <w:rFonts w:ascii="Arial" w:hAnsi="Arial" w:cs="Arial"/>
              </w:rPr>
              <w:t>Celkem</w:t>
            </w:r>
          </w:p>
        </w:tc>
        <w:tc>
          <w:tcPr>
            <w:tcW w:w="2410" w:type="dxa"/>
          </w:tcPr>
          <w:p w14:paraId="7925D907" w14:textId="77777777" w:rsidR="000533D5" w:rsidRPr="0038403E" w:rsidRDefault="000533D5" w:rsidP="00D75529">
            <w:pPr>
              <w:jc w:val="both"/>
              <w:rPr>
                <w:rFonts w:ascii="Arial" w:hAnsi="Arial" w:cs="Arial"/>
              </w:rPr>
            </w:pPr>
          </w:p>
        </w:tc>
        <w:tc>
          <w:tcPr>
            <w:tcW w:w="2410" w:type="dxa"/>
          </w:tcPr>
          <w:p w14:paraId="3C03CBDE" w14:textId="77777777" w:rsidR="000533D5" w:rsidRPr="0038403E" w:rsidRDefault="000533D5" w:rsidP="00D75529">
            <w:pPr>
              <w:jc w:val="both"/>
              <w:rPr>
                <w:rFonts w:ascii="Arial" w:hAnsi="Arial" w:cs="Arial"/>
              </w:rPr>
            </w:pPr>
          </w:p>
        </w:tc>
      </w:tr>
    </w:tbl>
    <w:p w14:paraId="32BDE6A3" w14:textId="77777777" w:rsidR="000533D5" w:rsidRPr="0038403E" w:rsidRDefault="000533D5" w:rsidP="000533D5">
      <w:pPr>
        <w:rPr>
          <w:rFonts w:ascii="Arial" w:hAnsi="Arial" w:cs="Arial"/>
        </w:rPr>
      </w:pPr>
    </w:p>
    <w:p w14:paraId="3A45CB2A" w14:textId="77777777" w:rsidR="000533D5" w:rsidRPr="0038403E" w:rsidRDefault="000533D5" w:rsidP="000533D5">
      <w:pPr>
        <w:spacing w:after="0"/>
        <w:ind w:left="709"/>
        <w:rPr>
          <w:rFonts w:ascii="Arial" w:hAnsi="Arial" w:cs="Arial"/>
        </w:rPr>
      </w:pPr>
      <w:r w:rsidRPr="0038403E">
        <w:rPr>
          <w:rFonts w:ascii="Arial" w:hAnsi="Arial" w:cs="Arial"/>
        </w:rPr>
        <w:t>Biokoridor LK1 Železná u Libořic</w:t>
      </w:r>
    </w:p>
    <w:tbl>
      <w:tblPr>
        <w:tblStyle w:val="Mkatabulky"/>
        <w:tblW w:w="0" w:type="auto"/>
        <w:tblInd w:w="704" w:type="dxa"/>
        <w:tblLook w:val="04A0" w:firstRow="1" w:lastRow="0" w:firstColumn="1" w:lastColumn="0" w:noHBand="0" w:noVBand="1"/>
      </w:tblPr>
      <w:tblGrid>
        <w:gridCol w:w="3260"/>
        <w:gridCol w:w="2410"/>
        <w:gridCol w:w="2410"/>
      </w:tblGrid>
      <w:tr w:rsidR="000533D5" w:rsidRPr="0038403E" w14:paraId="59E0D46B" w14:textId="77777777" w:rsidTr="0038403E">
        <w:tc>
          <w:tcPr>
            <w:tcW w:w="3260" w:type="dxa"/>
          </w:tcPr>
          <w:p w14:paraId="228FDCD5" w14:textId="77777777" w:rsidR="000533D5" w:rsidRPr="0038403E" w:rsidRDefault="000533D5" w:rsidP="00D75529">
            <w:pPr>
              <w:rPr>
                <w:rFonts w:ascii="Arial" w:hAnsi="Arial" w:cs="Arial"/>
              </w:rPr>
            </w:pPr>
          </w:p>
        </w:tc>
        <w:tc>
          <w:tcPr>
            <w:tcW w:w="2410" w:type="dxa"/>
          </w:tcPr>
          <w:p w14:paraId="0417914D" w14:textId="77777777" w:rsidR="000533D5" w:rsidRPr="0038403E" w:rsidRDefault="000533D5" w:rsidP="00D75529">
            <w:pPr>
              <w:jc w:val="center"/>
              <w:rPr>
                <w:rFonts w:ascii="Arial" w:hAnsi="Arial" w:cs="Arial"/>
              </w:rPr>
            </w:pPr>
            <w:r w:rsidRPr="0038403E">
              <w:rPr>
                <w:rFonts w:ascii="Arial" w:hAnsi="Arial" w:cs="Arial"/>
              </w:rPr>
              <w:t>Kč bez DPH</w:t>
            </w:r>
          </w:p>
        </w:tc>
        <w:tc>
          <w:tcPr>
            <w:tcW w:w="2410" w:type="dxa"/>
          </w:tcPr>
          <w:p w14:paraId="172DFA1C" w14:textId="77777777" w:rsidR="000533D5" w:rsidRPr="0038403E" w:rsidRDefault="000533D5" w:rsidP="00D75529">
            <w:pPr>
              <w:jc w:val="center"/>
              <w:rPr>
                <w:rFonts w:ascii="Arial" w:hAnsi="Arial" w:cs="Arial"/>
              </w:rPr>
            </w:pPr>
            <w:r w:rsidRPr="0038403E">
              <w:rPr>
                <w:rFonts w:ascii="Arial" w:hAnsi="Arial" w:cs="Arial"/>
              </w:rPr>
              <w:t>Kč včetně DPH</w:t>
            </w:r>
          </w:p>
        </w:tc>
      </w:tr>
      <w:tr w:rsidR="000533D5" w:rsidRPr="0038403E" w14:paraId="33B114EB" w14:textId="77777777" w:rsidTr="0038403E">
        <w:tc>
          <w:tcPr>
            <w:tcW w:w="3260" w:type="dxa"/>
          </w:tcPr>
          <w:p w14:paraId="2141FB51" w14:textId="77777777" w:rsidR="000533D5" w:rsidRPr="0038403E" w:rsidRDefault="000533D5" w:rsidP="00D75529">
            <w:pPr>
              <w:rPr>
                <w:rFonts w:ascii="Arial" w:hAnsi="Arial" w:cs="Arial"/>
              </w:rPr>
            </w:pPr>
            <w:r w:rsidRPr="0038403E">
              <w:rPr>
                <w:rFonts w:ascii="Arial" w:hAnsi="Arial" w:cs="Arial"/>
              </w:rPr>
              <w:t>Výsadba</w:t>
            </w:r>
          </w:p>
        </w:tc>
        <w:tc>
          <w:tcPr>
            <w:tcW w:w="2410" w:type="dxa"/>
          </w:tcPr>
          <w:p w14:paraId="7B532239" w14:textId="77777777" w:rsidR="000533D5" w:rsidRPr="0038403E" w:rsidRDefault="000533D5" w:rsidP="00D75529">
            <w:pPr>
              <w:jc w:val="both"/>
              <w:rPr>
                <w:rFonts w:ascii="Arial" w:hAnsi="Arial" w:cs="Arial"/>
              </w:rPr>
            </w:pPr>
          </w:p>
        </w:tc>
        <w:tc>
          <w:tcPr>
            <w:tcW w:w="2410" w:type="dxa"/>
          </w:tcPr>
          <w:p w14:paraId="3F54CFB4" w14:textId="77777777" w:rsidR="000533D5" w:rsidRPr="0038403E" w:rsidRDefault="000533D5" w:rsidP="00D75529">
            <w:pPr>
              <w:jc w:val="both"/>
              <w:rPr>
                <w:rFonts w:ascii="Arial" w:hAnsi="Arial" w:cs="Arial"/>
              </w:rPr>
            </w:pPr>
          </w:p>
        </w:tc>
      </w:tr>
      <w:tr w:rsidR="000533D5" w:rsidRPr="0038403E" w14:paraId="0D610631" w14:textId="77777777" w:rsidTr="0038403E">
        <w:tc>
          <w:tcPr>
            <w:tcW w:w="3260" w:type="dxa"/>
          </w:tcPr>
          <w:p w14:paraId="2B7C3DC2" w14:textId="77777777" w:rsidR="000533D5" w:rsidRPr="0038403E" w:rsidRDefault="000533D5" w:rsidP="00D75529">
            <w:pPr>
              <w:rPr>
                <w:rFonts w:ascii="Arial" w:hAnsi="Arial" w:cs="Arial"/>
              </w:rPr>
            </w:pPr>
            <w:r w:rsidRPr="0038403E">
              <w:rPr>
                <w:rFonts w:ascii="Arial" w:hAnsi="Arial" w:cs="Arial"/>
              </w:rPr>
              <w:t>1. rok péče o vysázený porost</w:t>
            </w:r>
          </w:p>
        </w:tc>
        <w:tc>
          <w:tcPr>
            <w:tcW w:w="2410" w:type="dxa"/>
          </w:tcPr>
          <w:p w14:paraId="585A12C4" w14:textId="77777777" w:rsidR="000533D5" w:rsidRPr="0038403E" w:rsidRDefault="000533D5" w:rsidP="00D75529">
            <w:pPr>
              <w:jc w:val="both"/>
              <w:rPr>
                <w:rFonts w:ascii="Arial" w:hAnsi="Arial" w:cs="Arial"/>
              </w:rPr>
            </w:pPr>
          </w:p>
        </w:tc>
        <w:tc>
          <w:tcPr>
            <w:tcW w:w="2410" w:type="dxa"/>
          </w:tcPr>
          <w:p w14:paraId="128EDA7F" w14:textId="77777777" w:rsidR="000533D5" w:rsidRPr="0038403E" w:rsidRDefault="000533D5" w:rsidP="00D75529">
            <w:pPr>
              <w:jc w:val="both"/>
              <w:rPr>
                <w:rFonts w:ascii="Arial" w:hAnsi="Arial" w:cs="Arial"/>
              </w:rPr>
            </w:pPr>
          </w:p>
        </w:tc>
      </w:tr>
      <w:tr w:rsidR="000533D5" w:rsidRPr="0038403E" w14:paraId="444467E7" w14:textId="77777777" w:rsidTr="0038403E">
        <w:tc>
          <w:tcPr>
            <w:tcW w:w="3260" w:type="dxa"/>
          </w:tcPr>
          <w:p w14:paraId="5E374749" w14:textId="77777777" w:rsidR="000533D5" w:rsidRPr="0038403E" w:rsidRDefault="000533D5" w:rsidP="00D75529">
            <w:pPr>
              <w:rPr>
                <w:rFonts w:ascii="Arial" w:hAnsi="Arial" w:cs="Arial"/>
              </w:rPr>
            </w:pPr>
            <w:r w:rsidRPr="0038403E">
              <w:rPr>
                <w:rFonts w:ascii="Arial" w:hAnsi="Arial" w:cs="Arial"/>
              </w:rPr>
              <w:t>2. rok péče o vysázený porost</w:t>
            </w:r>
          </w:p>
        </w:tc>
        <w:tc>
          <w:tcPr>
            <w:tcW w:w="2410" w:type="dxa"/>
          </w:tcPr>
          <w:p w14:paraId="09B6B249" w14:textId="77777777" w:rsidR="000533D5" w:rsidRPr="0038403E" w:rsidRDefault="000533D5" w:rsidP="00D75529">
            <w:pPr>
              <w:jc w:val="both"/>
              <w:rPr>
                <w:rFonts w:ascii="Arial" w:hAnsi="Arial" w:cs="Arial"/>
              </w:rPr>
            </w:pPr>
          </w:p>
        </w:tc>
        <w:tc>
          <w:tcPr>
            <w:tcW w:w="2410" w:type="dxa"/>
          </w:tcPr>
          <w:p w14:paraId="40E24A2D" w14:textId="77777777" w:rsidR="000533D5" w:rsidRPr="0038403E" w:rsidRDefault="000533D5" w:rsidP="00D75529">
            <w:pPr>
              <w:jc w:val="both"/>
              <w:rPr>
                <w:rFonts w:ascii="Arial" w:hAnsi="Arial" w:cs="Arial"/>
              </w:rPr>
            </w:pPr>
          </w:p>
        </w:tc>
      </w:tr>
      <w:tr w:rsidR="000533D5" w:rsidRPr="0038403E" w14:paraId="761819D9" w14:textId="77777777" w:rsidTr="0038403E">
        <w:tc>
          <w:tcPr>
            <w:tcW w:w="3260" w:type="dxa"/>
          </w:tcPr>
          <w:p w14:paraId="0F52F4AB" w14:textId="77777777" w:rsidR="000533D5" w:rsidRPr="0038403E" w:rsidRDefault="000533D5" w:rsidP="00D75529">
            <w:pPr>
              <w:rPr>
                <w:rFonts w:ascii="Arial" w:hAnsi="Arial" w:cs="Arial"/>
              </w:rPr>
            </w:pPr>
            <w:r w:rsidRPr="0038403E">
              <w:rPr>
                <w:rFonts w:ascii="Arial" w:hAnsi="Arial" w:cs="Arial"/>
              </w:rPr>
              <w:t>3. rok péče o vysázený porost</w:t>
            </w:r>
          </w:p>
        </w:tc>
        <w:tc>
          <w:tcPr>
            <w:tcW w:w="2410" w:type="dxa"/>
          </w:tcPr>
          <w:p w14:paraId="7C80FF3C" w14:textId="77777777" w:rsidR="000533D5" w:rsidRPr="0038403E" w:rsidRDefault="000533D5" w:rsidP="00D75529">
            <w:pPr>
              <w:jc w:val="both"/>
              <w:rPr>
                <w:rFonts w:ascii="Arial" w:hAnsi="Arial" w:cs="Arial"/>
              </w:rPr>
            </w:pPr>
          </w:p>
        </w:tc>
        <w:tc>
          <w:tcPr>
            <w:tcW w:w="2410" w:type="dxa"/>
          </w:tcPr>
          <w:p w14:paraId="7BCCAD0F" w14:textId="77777777" w:rsidR="000533D5" w:rsidRPr="0038403E" w:rsidRDefault="000533D5" w:rsidP="00D75529">
            <w:pPr>
              <w:jc w:val="both"/>
              <w:rPr>
                <w:rFonts w:ascii="Arial" w:hAnsi="Arial" w:cs="Arial"/>
              </w:rPr>
            </w:pPr>
          </w:p>
        </w:tc>
      </w:tr>
      <w:tr w:rsidR="000533D5" w:rsidRPr="0038403E" w14:paraId="27EBD009" w14:textId="77777777" w:rsidTr="0038403E">
        <w:tc>
          <w:tcPr>
            <w:tcW w:w="3260" w:type="dxa"/>
          </w:tcPr>
          <w:p w14:paraId="15A48E59" w14:textId="77777777" w:rsidR="000533D5" w:rsidRPr="0038403E" w:rsidRDefault="000533D5" w:rsidP="00D75529">
            <w:pPr>
              <w:rPr>
                <w:rFonts w:ascii="Arial" w:hAnsi="Arial" w:cs="Arial"/>
              </w:rPr>
            </w:pPr>
            <w:r w:rsidRPr="0038403E">
              <w:rPr>
                <w:rFonts w:ascii="Arial" w:hAnsi="Arial" w:cs="Arial"/>
              </w:rPr>
              <w:t>Celkem</w:t>
            </w:r>
          </w:p>
        </w:tc>
        <w:tc>
          <w:tcPr>
            <w:tcW w:w="2410" w:type="dxa"/>
          </w:tcPr>
          <w:p w14:paraId="64F5B130" w14:textId="77777777" w:rsidR="000533D5" w:rsidRPr="0038403E" w:rsidRDefault="000533D5" w:rsidP="00D75529">
            <w:pPr>
              <w:jc w:val="both"/>
              <w:rPr>
                <w:rFonts w:ascii="Arial" w:hAnsi="Arial" w:cs="Arial"/>
              </w:rPr>
            </w:pPr>
          </w:p>
        </w:tc>
        <w:tc>
          <w:tcPr>
            <w:tcW w:w="2410" w:type="dxa"/>
          </w:tcPr>
          <w:p w14:paraId="409B7BDE" w14:textId="77777777" w:rsidR="000533D5" w:rsidRPr="0038403E" w:rsidRDefault="000533D5" w:rsidP="00D75529">
            <w:pPr>
              <w:jc w:val="both"/>
              <w:rPr>
                <w:rFonts w:ascii="Arial" w:hAnsi="Arial" w:cs="Arial"/>
              </w:rPr>
            </w:pPr>
          </w:p>
        </w:tc>
      </w:tr>
    </w:tbl>
    <w:p w14:paraId="4C42785C" w14:textId="77777777" w:rsidR="00E70D3C" w:rsidRPr="0038403E" w:rsidRDefault="00E70D3C" w:rsidP="00E70D3C">
      <w:pPr>
        <w:pStyle w:val="Odstavecseseznamem"/>
        <w:jc w:val="both"/>
        <w:rPr>
          <w:rFonts w:ascii="Arial" w:hAnsi="Arial" w:cs="Arial"/>
          <w:i/>
          <w:iCs/>
        </w:rPr>
      </w:pPr>
      <w:bookmarkStart w:id="7" w:name="_Hlk36122845"/>
    </w:p>
    <w:p w14:paraId="4733101F" w14:textId="157DE438" w:rsidR="00E70D3C" w:rsidRPr="00E70D3C" w:rsidRDefault="00E70D3C" w:rsidP="00E70D3C">
      <w:pPr>
        <w:pStyle w:val="Odstavecseseznamem"/>
        <w:jc w:val="both"/>
        <w:rPr>
          <w:rFonts w:ascii="Arial" w:hAnsi="Arial" w:cs="Arial"/>
          <w:i/>
          <w:iCs/>
        </w:rPr>
      </w:pPr>
      <w:r w:rsidRPr="002C1CE7">
        <w:rPr>
          <w:rFonts w:ascii="Arial" w:hAnsi="Arial" w:cs="Arial"/>
          <w:i/>
          <w:iCs/>
        </w:rPr>
        <w:t>(Cena bude uváděna na haléře, tj. na 2 desetinná místa</w:t>
      </w:r>
      <w:r w:rsidR="002828F2">
        <w:rPr>
          <w:rFonts w:ascii="Arial" w:hAnsi="Arial" w:cs="Arial"/>
          <w:i/>
          <w:iCs/>
        </w:rPr>
        <w:t>.</w:t>
      </w:r>
      <w:r w:rsidRPr="002C1CE7">
        <w:rPr>
          <w:rFonts w:ascii="Arial" w:hAnsi="Arial" w:cs="Arial"/>
          <w:i/>
          <w:iCs/>
        </w:rPr>
        <w:t>)</w:t>
      </w:r>
      <w:bookmarkEnd w:id="7"/>
    </w:p>
    <w:p w14:paraId="1B8115A5" w14:textId="77777777" w:rsidR="00F85DC8" w:rsidRPr="002C1CE7" w:rsidRDefault="00F85DC8" w:rsidP="002C1CE7">
      <w:pPr>
        <w:pStyle w:val="Odstavecseseznamem"/>
        <w:jc w:val="both"/>
        <w:rPr>
          <w:rFonts w:ascii="Arial" w:hAnsi="Arial" w:cs="Arial"/>
          <w:bCs/>
        </w:rPr>
      </w:pPr>
    </w:p>
    <w:p w14:paraId="7D366F4D" w14:textId="7F7A77AC" w:rsidR="004942DC" w:rsidRPr="00027EE9" w:rsidRDefault="007D1ABF" w:rsidP="00027EE9">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w:t>
      </w:r>
      <w:r w:rsidR="00DD2814">
        <w:rPr>
          <w:rFonts w:ascii="Arial" w:hAnsi="Arial" w:cs="Arial"/>
          <w:bCs/>
        </w:rPr>
        <w:t> </w:t>
      </w:r>
      <w:r w:rsidRPr="00670E95">
        <w:rPr>
          <w:rFonts w:ascii="Arial" w:hAnsi="Arial" w:cs="Arial"/>
          <w:bCs/>
        </w:rPr>
        <w:t>elektronické podobě</w:t>
      </w:r>
      <w:r w:rsidR="001E2B5B">
        <w:rPr>
          <w:rFonts w:ascii="Arial" w:hAnsi="Arial" w:cs="Arial"/>
          <w:bCs/>
        </w:rPr>
        <w:t>.</w:t>
      </w:r>
    </w:p>
    <w:p w14:paraId="56117244" w14:textId="77777777" w:rsidR="000533D5" w:rsidRDefault="000533D5" w:rsidP="006B54C6">
      <w:pPr>
        <w:jc w:val="center"/>
        <w:rPr>
          <w:rFonts w:ascii="Arial" w:hAnsi="Arial" w:cs="Arial"/>
          <w:b/>
          <w:u w:val="single"/>
        </w:rPr>
      </w:pPr>
    </w:p>
    <w:p w14:paraId="45EDEE31" w14:textId="00B25FCA"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61162F78" w:rsidR="00A07787" w:rsidRPr="00A36797" w:rsidRDefault="00A07787" w:rsidP="00E46D84">
      <w:pPr>
        <w:pStyle w:val="Odstavecseseznamem"/>
        <w:numPr>
          <w:ilvl w:val="0"/>
          <w:numId w:val="6"/>
        </w:numPr>
        <w:jc w:val="both"/>
        <w:rPr>
          <w:rFonts w:ascii="Arial" w:hAnsi="Arial" w:cs="Arial"/>
        </w:rPr>
      </w:pPr>
      <w:r w:rsidRPr="00A36797">
        <w:rPr>
          <w:rFonts w:ascii="Arial" w:hAnsi="Arial" w:cs="Arial"/>
        </w:rPr>
        <w:t xml:space="preserve">V případě realizace </w:t>
      </w:r>
      <w:bookmarkStart w:id="9" w:name="_Hlk98851058"/>
      <w:r w:rsidRPr="00A36797">
        <w:rPr>
          <w:rFonts w:ascii="Arial" w:hAnsi="Arial" w:cs="Arial"/>
        </w:rPr>
        <w:t>následné péče o vysazený porost</w:t>
      </w:r>
      <w:bookmarkEnd w:id="9"/>
      <w:r w:rsidR="00701680" w:rsidRPr="00A36797">
        <w:rPr>
          <w:rFonts w:ascii="Arial" w:hAnsi="Arial" w:cs="Arial"/>
        </w:rPr>
        <w:t xml:space="preserve"> uhradí objednatel zhotoviteli část ceny díla po ukončení 1. roku péče o vysazený porost, část ceny díla po ukončení 2.</w:t>
      </w:r>
      <w:r w:rsidR="00D87080">
        <w:rPr>
          <w:rFonts w:ascii="Arial" w:hAnsi="Arial" w:cs="Arial"/>
        </w:rPr>
        <w:t> </w:t>
      </w:r>
      <w:r w:rsidR="00701680" w:rsidRPr="00A36797">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221F7A2C" w:rsidR="005566AE" w:rsidRPr="00944FFE" w:rsidRDefault="005566AE" w:rsidP="00E46D84">
      <w:pPr>
        <w:pStyle w:val="Odstavecseseznamem"/>
        <w:numPr>
          <w:ilvl w:val="0"/>
          <w:numId w:val="28"/>
        </w:numPr>
        <w:jc w:val="both"/>
        <w:rPr>
          <w:rFonts w:ascii="Arial" w:hAnsi="Arial" w:cs="Arial"/>
        </w:rPr>
      </w:pPr>
      <w:r w:rsidRPr="00A36797">
        <w:rPr>
          <w:rFonts w:ascii="Arial" w:hAnsi="Arial" w:cs="Arial"/>
        </w:rPr>
        <w:t>Vystavená</w:t>
      </w:r>
      <w:r w:rsidRPr="00944FFE">
        <w:rPr>
          <w:rFonts w:ascii="Arial" w:hAnsi="Arial" w:cs="Arial"/>
        </w:rPr>
        <w:t xml:space="preserve"> faktura musí mít správně vyplněné údaje, včetně finanční částky. Faktura bude vystavena do 15 kalendářních dnů od předání soupisů provedených prací </w:t>
      </w:r>
      <w:bookmarkStart w:id="10" w:name="_Hlk99030050"/>
      <w:r w:rsidR="00A17611">
        <w:rPr>
          <w:rFonts w:ascii="Arial" w:hAnsi="Arial" w:cs="Arial"/>
        </w:rPr>
        <w:t xml:space="preserve">odsouhlasené </w:t>
      </w:r>
      <w:r w:rsidRPr="00D87080">
        <w:rPr>
          <w:rFonts w:ascii="Arial" w:hAnsi="Arial" w:cs="Arial"/>
        </w:rPr>
        <w:t>autorským dozorem</w:t>
      </w:r>
      <w:bookmarkEnd w:id="10"/>
      <w:r w:rsidR="00A36797" w:rsidRPr="00D87080">
        <w:rPr>
          <w:rFonts w:ascii="Arial" w:hAnsi="Arial" w:cs="Arial"/>
        </w:rPr>
        <w:t xml:space="preserve"> </w:t>
      </w:r>
      <w:r w:rsidRPr="00D87080">
        <w:rPr>
          <w:rFonts w:ascii="Arial" w:hAnsi="Arial" w:cs="Arial"/>
        </w:rPr>
        <w:t>a potvrzené objednatelem. Součástí faktury budou autorským dozorem</w:t>
      </w:r>
      <w:r w:rsidR="00A36797" w:rsidRPr="00D87080">
        <w:rPr>
          <w:rFonts w:ascii="Arial" w:hAnsi="Arial" w:cs="Arial"/>
          <w:b/>
          <w:bCs/>
          <w:i/>
          <w:iCs/>
        </w:rPr>
        <w:t xml:space="preserve"> </w:t>
      </w:r>
      <w:r w:rsidRPr="00D87080">
        <w:rPr>
          <w:rFonts w:ascii="Arial" w:hAnsi="Arial" w:cs="Arial"/>
        </w:rPr>
        <w:t xml:space="preserve">odsouhlasené a objednatelem potvrzené soupisy provedených prací. Faktura bude doručena objednateli nejdéle do </w:t>
      </w:r>
      <w:r w:rsidR="00A36797" w:rsidRPr="00D87080">
        <w:rPr>
          <w:rFonts w:ascii="Arial" w:hAnsi="Arial" w:cs="Arial"/>
        </w:rPr>
        <w:t>30</w:t>
      </w:r>
      <w:r w:rsidRPr="00D87080">
        <w:rPr>
          <w:rFonts w:ascii="Arial" w:hAnsi="Arial" w:cs="Arial"/>
        </w:rPr>
        <w:t xml:space="preserve">.11. příslušného roku.  Součástí faktury za provedení první části díla vystavené po provedené výsadbě zeleně budou dále soupisy provedených prací odsouhlasené objednatelem, </w:t>
      </w:r>
      <w:r w:rsidRPr="00D87080">
        <w:rPr>
          <w:rFonts w:ascii="Arial" w:hAnsi="Arial" w:cs="Arial"/>
          <w:bCs/>
          <w:iCs/>
        </w:rPr>
        <w:t>autorským dozorem</w:t>
      </w:r>
      <w:r w:rsidR="00A36797" w:rsidRPr="00D87080">
        <w:rPr>
          <w:rFonts w:ascii="Arial" w:hAnsi="Arial" w:cs="Arial"/>
          <w:b/>
          <w:i/>
        </w:rPr>
        <w:t xml:space="preserve"> </w:t>
      </w:r>
      <w:r w:rsidRPr="00D87080">
        <w:rPr>
          <w:rFonts w:ascii="Arial" w:hAnsi="Arial" w:cs="Arial"/>
        </w:rPr>
        <w:t>a</w:t>
      </w:r>
      <w:r w:rsidR="00D87080">
        <w:rPr>
          <w:rFonts w:ascii="Arial" w:hAnsi="Arial" w:cs="Arial"/>
        </w:rPr>
        <w:t> </w:t>
      </w:r>
      <w:r w:rsidRPr="00D87080">
        <w:rPr>
          <w:rFonts w:ascii="Arial" w:hAnsi="Arial" w:cs="Arial"/>
        </w:rPr>
        <w:t>protokol o</w:t>
      </w:r>
      <w:r w:rsidR="00A36797" w:rsidRPr="00D87080">
        <w:rPr>
          <w:rFonts w:ascii="Arial" w:hAnsi="Arial" w:cs="Arial"/>
        </w:rPr>
        <w:t> </w:t>
      </w:r>
      <w:r w:rsidRPr="00D87080">
        <w:rPr>
          <w:rFonts w:ascii="Arial" w:hAnsi="Arial" w:cs="Arial"/>
        </w:rPr>
        <w:t>předání první části díla s podpisy obou smluvních stran. Součástí „konečné“ faktury vystavené po</w:t>
      </w:r>
      <w:r w:rsidRPr="00944FFE">
        <w:rPr>
          <w:rFonts w:ascii="Arial" w:hAnsi="Arial" w:cs="Arial"/>
        </w:rPr>
        <w:t xml:space="preserve"> ukončení následné péče o zeleň bude kopie protokolu o předání a</w:t>
      </w:r>
      <w:r w:rsidR="00A36797">
        <w:rPr>
          <w:rFonts w:ascii="Arial" w:hAnsi="Arial" w:cs="Arial"/>
        </w:rPr>
        <w:t> </w:t>
      </w:r>
      <w:r w:rsidRPr="00944FFE">
        <w:rPr>
          <w:rFonts w:ascii="Arial" w:hAnsi="Arial" w:cs="Arial"/>
        </w:rPr>
        <w:t>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lastRenderedPageBreak/>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6B0FACDE"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Husinecká 1024/</w:t>
      </w:r>
      <w:proofErr w:type="gramStart"/>
      <w:r w:rsidRPr="00800EE4">
        <w:rPr>
          <w:rFonts w:ascii="Arial" w:hAnsi="Arial" w:cs="Arial"/>
        </w:rPr>
        <w:t>11a</w:t>
      </w:r>
      <w:proofErr w:type="gramEnd"/>
      <w:r w:rsidRPr="00800EE4">
        <w:rPr>
          <w:rFonts w:ascii="Arial" w:hAnsi="Arial" w:cs="Arial"/>
        </w:rPr>
        <w:t>, 130 00</w:t>
      </w:r>
      <w:r w:rsidR="00A36797" w:rsidRPr="00A36797">
        <w:rPr>
          <w:rFonts w:ascii="Arial" w:hAnsi="Arial" w:cs="Arial"/>
        </w:rPr>
        <w:t xml:space="preserve"> </w:t>
      </w:r>
      <w:r w:rsidR="00A36797" w:rsidRPr="00800EE4">
        <w:rPr>
          <w:rFonts w:ascii="Arial" w:hAnsi="Arial" w:cs="Arial"/>
        </w:rPr>
        <w:t>Praha 3</w:t>
      </w:r>
      <w:r w:rsidRPr="00800EE4">
        <w:rPr>
          <w:rFonts w:ascii="Arial" w:hAnsi="Arial" w:cs="Arial"/>
        </w:rPr>
        <w:t>, IČ</w:t>
      </w:r>
      <w:r w:rsidR="00BF5C9A" w:rsidRPr="00800EE4">
        <w:rPr>
          <w:rFonts w:ascii="Arial" w:hAnsi="Arial" w:cs="Arial"/>
        </w:rPr>
        <w:t>O</w:t>
      </w:r>
      <w:r w:rsidRPr="00800EE4">
        <w:rPr>
          <w:rFonts w:ascii="Arial" w:hAnsi="Arial" w:cs="Arial"/>
        </w:rPr>
        <w:t xml:space="preserve"> 01312774</w:t>
      </w:r>
    </w:p>
    <w:p w14:paraId="2880C93E" w14:textId="1BE78EE9"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A36797">
        <w:rPr>
          <w:rFonts w:ascii="Arial" w:hAnsi="Arial" w:cs="Arial"/>
        </w:rPr>
        <w:t xml:space="preserve">Louny, Pražská 765, 440 01 Louny </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3391728C"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A36797">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41F4CA4D"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-up, Centrální harmonizační jednotky pro finanční kontrole veřejné správě, Platebního orgánu, Nejvyššího kontrolního úřadu, Evropské komise a Evropského účetního dvora, popř. jimi určených zmocněnců a dalších kontrolních orgánů dle zákona č.</w:t>
      </w:r>
      <w:r w:rsidR="000533D5">
        <w:rPr>
          <w:rFonts w:ascii="Arial" w:eastAsia="Times New Roman" w:hAnsi="Arial" w:cs="Arial"/>
        </w:rPr>
        <w:t> </w:t>
      </w:r>
      <w:r w:rsidRPr="00164EC3">
        <w:rPr>
          <w:rFonts w:ascii="Arial" w:eastAsia="Times New Roman" w:hAnsi="Arial" w:cs="Arial"/>
        </w:rPr>
        <w:t xml:space="preserve">320/2001 Sb., o finanční kontrole ve veřejné správě a o změně některých zákonů, ve znění pozdějších předpisů,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w:t>
      </w:r>
      <w:r w:rsidR="00A36797">
        <w:rPr>
          <w:rFonts w:ascii="Arial" w:hAnsi="Arial" w:cs="Arial"/>
        </w:rPr>
        <w:t> </w:t>
      </w:r>
      <w:r w:rsidRPr="00191A88">
        <w:rPr>
          <w:rFonts w:ascii="Arial" w:hAnsi="Arial" w:cs="Arial"/>
        </w:rPr>
        <w:t>ostatní doklady týkající se realizace projektu ve smyslu zákona č.</w:t>
      </w:r>
      <w:r w:rsidR="00E70D3C">
        <w:rPr>
          <w:rFonts w:ascii="Arial" w:hAnsi="Arial" w:cs="Arial"/>
        </w:rPr>
        <w:t> </w:t>
      </w:r>
      <w:r w:rsidRPr="00191A88">
        <w:rPr>
          <w:rFonts w:ascii="Arial" w:hAnsi="Arial" w:cs="Arial"/>
        </w:rPr>
        <w:t xml:space="preserve">563/1991 Sb., o účetnictví, ve znění pozdějších předpisů, po dobu stanovenou </w:t>
      </w:r>
      <w:r w:rsidRPr="00191A88">
        <w:rPr>
          <w:rFonts w:ascii="Arial" w:hAnsi="Arial" w:cs="Arial"/>
        </w:rPr>
        <w:lastRenderedPageBreak/>
        <w:t>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645B0A59" w:rsidR="00245C7B" w:rsidRPr="00800EE4" w:rsidRDefault="00325832" w:rsidP="006B54C6">
      <w:pPr>
        <w:jc w:val="center"/>
        <w:rPr>
          <w:rFonts w:ascii="Arial" w:hAnsi="Arial" w:cs="Arial"/>
          <w:b/>
          <w:u w:val="single"/>
        </w:rPr>
      </w:pPr>
      <w:r w:rsidRPr="00446E5D">
        <w:rPr>
          <w:rFonts w:ascii="Arial" w:hAnsi="Arial" w:cs="Arial"/>
          <w:b/>
          <w:u w:val="single"/>
        </w:rPr>
        <w:t>Čl.</w:t>
      </w:r>
      <w:r w:rsidR="00A36797">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601FF74F"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A36797">
        <w:rPr>
          <w:rFonts w:ascii="Arial" w:hAnsi="Arial" w:cs="Arial"/>
          <w:b/>
          <w:bCs/>
          <w:lang w:val="en-US"/>
        </w:rPr>
        <w:t>24. 11. 2023.</w:t>
      </w:r>
    </w:p>
    <w:p w14:paraId="3DD0B6AB" w14:textId="508F9A1D"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A36797">
        <w:rPr>
          <w:rFonts w:ascii="Arial" w:hAnsi="Arial" w:cs="Arial"/>
          <w:b/>
          <w:bCs/>
          <w:lang w:val="en-US"/>
        </w:rPr>
        <w:t>20. 11. 2026.</w:t>
      </w:r>
    </w:p>
    <w:bookmarkEnd w:id="13"/>
    <w:bookmarkEnd w:id="16"/>
    <w:p w14:paraId="0AFCA440" w14:textId="099B9FB1"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A36797">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A36797">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39349B31"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F33D0B">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20F16C92"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B168E">
        <w:rPr>
          <w:rFonts w:ascii="Arial" w:hAnsi="Arial" w:cs="Arial"/>
        </w:rPr>
        <w:t xml:space="preserve"> do </w:t>
      </w:r>
      <w:bookmarkStart w:id="17" w:name="_Ref376430432"/>
      <w:r w:rsidR="005B168E">
        <w:rPr>
          <w:rFonts w:ascii="Arial" w:hAnsi="Arial" w:cs="Arial"/>
          <w:b/>
        </w:rPr>
        <w:t xml:space="preserve">30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7"/>
      <w:r w:rsidRPr="00800EE4">
        <w:rPr>
          <w:rFonts w:ascii="Arial" w:hAnsi="Arial" w:cs="Arial"/>
        </w:rPr>
        <w:tab/>
      </w:r>
    </w:p>
    <w:p w14:paraId="29842868" w14:textId="27037B87" w:rsidR="00245C7B" w:rsidRPr="005B168E"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B168E">
        <w:rPr>
          <w:rFonts w:ascii="Arial" w:hAnsi="Arial" w:cs="Arial"/>
        </w:rPr>
        <w:t xml:space="preserve">: </w:t>
      </w:r>
      <w:r w:rsidR="005B168E" w:rsidRPr="005B168E">
        <w:rPr>
          <w:rFonts w:ascii="Arial" w:hAnsi="Arial" w:cs="Arial"/>
          <w:b/>
          <w:bCs/>
        </w:rPr>
        <w:t>1</w:t>
      </w:r>
      <w:r w:rsidR="005B168E">
        <w:rPr>
          <w:rFonts w:ascii="Arial" w:hAnsi="Arial" w:cs="Arial"/>
        </w:rPr>
        <w:t xml:space="preserve">. </w:t>
      </w:r>
      <w:r w:rsidR="005B168E">
        <w:rPr>
          <w:rFonts w:ascii="Arial" w:hAnsi="Arial" w:cs="Arial"/>
          <w:b/>
        </w:rPr>
        <w:t xml:space="preserve">8. 2023 </w:t>
      </w:r>
      <w:r w:rsidR="005B168E" w:rsidRPr="005B168E">
        <w:rPr>
          <w:rFonts w:ascii="Arial" w:hAnsi="Arial" w:cs="Arial"/>
        </w:rPr>
        <w:t>(po sklizni</w:t>
      </w:r>
      <w:r w:rsidR="005B168E">
        <w:rPr>
          <w:rFonts w:ascii="Arial" w:hAnsi="Arial" w:cs="Arial"/>
        </w:rPr>
        <w:t xml:space="preserve"> zemědělských plodin)</w:t>
      </w:r>
    </w:p>
    <w:p w14:paraId="4E0ED89A" w14:textId="0AE80084" w:rsidR="00245C7B" w:rsidRPr="00800EE4" w:rsidRDefault="00245C7B" w:rsidP="00E46D84">
      <w:pPr>
        <w:pStyle w:val="Odstavecseseznamem"/>
        <w:numPr>
          <w:ilvl w:val="0"/>
          <w:numId w:val="19"/>
        </w:numPr>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18"/>
      <w:r w:rsidR="005B168E">
        <w:rPr>
          <w:rFonts w:ascii="Arial" w:hAnsi="Arial" w:cs="Arial"/>
        </w:rPr>
        <w:t xml:space="preserve">): </w:t>
      </w:r>
      <w:r w:rsidR="005B168E" w:rsidRPr="005B168E">
        <w:rPr>
          <w:rFonts w:ascii="Arial" w:hAnsi="Arial" w:cs="Arial"/>
          <w:b/>
          <w:bCs/>
        </w:rPr>
        <w:t>24. 11. 2023</w:t>
      </w:r>
    </w:p>
    <w:p w14:paraId="2A986CFB" w14:textId="2BE11B46"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5B168E">
        <w:rPr>
          <w:rFonts w:ascii="Arial" w:hAnsi="Arial" w:cs="Arial"/>
          <w:b/>
        </w:rPr>
        <w:t>20. 11. 2026</w:t>
      </w:r>
    </w:p>
    <w:p w14:paraId="34999547" w14:textId="5FF3490D" w:rsidR="00C241A3" w:rsidRPr="00800EE4"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47F553FE" w14:textId="77777777" w:rsidR="00820C88" w:rsidRPr="009030C0" w:rsidRDefault="00245C7B" w:rsidP="00E46D84">
      <w:pPr>
        <w:pStyle w:val="Odstavecseseznamem"/>
        <w:numPr>
          <w:ilvl w:val="0"/>
          <w:numId w:val="16"/>
        </w:numPr>
        <w:jc w:val="both"/>
        <w:rPr>
          <w:rFonts w:ascii="Arial" w:hAnsi="Arial" w:cs="Arial"/>
        </w:rPr>
      </w:pPr>
      <w:bookmarkStart w:id="20" w:name="_Ref376425258"/>
      <w:r w:rsidRPr="009030C0">
        <w:rPr>
          <w:rFonts w:ascii="Arial" w:hAnsi="Arial" w:cs="Arial"/>
        </w:rPr>
        <w:lastRenderedPageBreak/>
        <w:t xml:space="preserve">Zhotovitel se dále zavazuje provést dílo v termínech uvedených v </w:t>
      </w:r>
      <w:bookmarkStart w:id="21"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0"/>
      <w:bookmarkEnd w:id="21"/>
    </w:p>
    <w:p w14:paraId="600FCFFF" w14:textId="77777777" w:rsidR="00245C7B" w:rsidRPr="00820C88" w:rsidRDefault="00245C7B" w:rsidP="00820C88">
      <w:pPr>
        <w:ind w:firstLine="708"/>
        <w:rPr>
          <w:rFonts w:ascii="Arial" w:hAnsi="Arial" w:cs="Arial"/>
        </w:rPr>
      </w:pPr>
      <w:r w:rsidRPr="00820C88">
        <w:rPr>
          <w:rFonts w:ascii="Arial" w:hAnsi="Arial" w:cs="Arial"/>
        </w:rPr>
        <w:t>Uzlové body – definované fáze výstavby díla či jen objektu:</w:t>
      </w:r>
    </w:p>
    <w:p w14:paraId="59AB62F2" w14:textId="25A71D12" w:rsidR="00245C7B" w:rsidRPr="00820C88" w:rsidRDefault="005B168E" w:rsidP="00820C88">
      <w:pPr>
        <w:ind w:left="708"/>
        <w:rPr>
          <w:rFonts w:ascii="Arial" w:hAnsi="Arial" w:cs="Arial"/>
        </w:rPr>
      </w:pPr>
      <w:r w:rsidRPr="00A94F79">
        <w:rPr>
          <w:rFonts w:ascii="Arial" w:hAnsi="Arial" w:cs="Arial"/>
        </w:rPr>
        <w:t>Příprava půdy, založení tr</w:t>
      </w:r>
      <w:r w:rsidR="00A94F79" w:rsidRPr="00A94F79">
        <w:rPr>
          <w:rFonts w:ascii="Arial" w:hAnsi="Arial" w:cs="Arial"/>
        </w:rPr>
        <w:t xml:space="preserve">ávníků a realizace oplocení – termín plnění do: 29. 9. 2023 </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241D172C" w:rsidR="0009437F" w:rsidRPr="00A94F79" w:rsidRDefault="00A94F79" w:rsidP="001A3AD4">
      <w:pPr>
        <w:pStyle w:val="Odstavecseseznamem"/>
        <w:numPr>
          <w:ilvl w:val="3"/>
          <w:numId w:val="27"/>
        </w:numPr>
        <w:ind w:left="1134" w:hanging="283"/>
        <w:jc w:val="both"/>
        <w:rPr>
          <w:rFonts w:ascii="Arial" w:hAnsi="Arial" w:cs="Arial"/>
        </w:rPr>
      </w:pPr>
      <w:r>
        <w:rPr>
          <w:rFonts w:ascii="Arial" w:hAnsi="Arial" w:cs="Arial"/>
        </w:rPr>
        <w:t>r</w:t>
      </w:r>
      <w:r w:rsidR="0009437F" w:rsidRPr="00A94F79">
        <w:rPr>
          <w:rFonts w:ascii="Arial" w:hAnsi="Arial" w:cs="Arial"/>
        </w:rPr>
        <w:t xml:space="preserve">ok: </w:t>
      </w:r>
      <w:r w:rsidR="001A3AD4">
        <w:rPr>
          <w:rFonts w:ascii="Arial" w:hAnsi="Arial" w:cs="Arial"/>
        </w:rPr>
        <w:t>do 15. 11. 2024</w:t>
      </w:r>
    </w:p>
    <w:p w14:paraId="48CD0008" w14:textId="2162D347" w:rsidR="0009437F" w:rsidRPr="001A3AD4" w:rsidRDefault="001A3AD4" w:rsidP="001A3AD4">
      <w:pPr>
        <w:pStyle w:val="Odstavecseseznamem"/>
        <w:numPr>
          <w:ilvl w:val="3"/>
          <w:numId w:val="27"/>
        </w:numPr>
        <w:ind w:left="1134" w:hanging="283"/>
        <w:jc w:val="both"/>
        <w:rPr>
          <w:rFonts w:ascii="Arial" w:hAnsi="Arial" w:cs="Arial"/>
        </w:rPr>
      </w:pPr>
      <w:r>
        <w:rPr>
          <w:rFonts w:ascii="Arial" w:hAnsi="Arial" w:cs="Arial"/>
        </w:rPr>
        <w:t>r</w:t>
      </w:r>
      <w:r w:rsidR="0009437F" w:rsidRPr="001A3AD4">
        <w:rPr>
          <w:rFonts w:ascii="Arial" w:hAnsi="Arial" w:cs="Arial"/>
        </w:rPr>
        <w:t xml:space="preserve">ok: </w:t>
      </w:r>
      <w:r>
        <w:rPr>
          <w:rFonts w:ascii="Arial" w:hAnsi="Arial" w:cs="Arial"/>
        </w:rPr>
        <w:t>do 2</w:t>
      </w:r>
      <w:r w:rsidR="00957CB4">
        <w:rPr>
          <w:rFonts w:ascii="Arial" w:hAnsi="Arial" w:cs="Arial"/>
        </w:rPr>
        <w:t>0</w:t>
      </w:r>
      <w:r>
        <w:rPr>
          <w:rFonts w:ascii="Arial" w:hAnsi="Arial" w:cs="Arial"/>
        </w:rPr>
        <w:t>. 11. 2025</w:t>
      </w:r>
    </w:p>
    <w:p w14:paraId="7B87101D" w14:textId="51C83394" w:rsidR="00A662AA" w:rsidRPr="001A3AD4" w:rsidRDefault="001A3AD4" w:rsidP="001A3AD4">
      <w:pPr>
        <w:pStyle w:val="Odstavecseseznamem"/>
        <w:numPr>
          <w:ilvl w:val="3"/>
          <w:numId w:val="27"/>
        </w:numPr>
        <w:ind w:left="1134" w:hanging="283"/>
        <w:jc w:val="both"/>
        <w:rPr>
          <w:rFonts w:ascii="Arial" w:hAnsi="Arial" w:cs="Arial"/>
        </w:rPr>
      </w:pPr>
      <w:r>
        <w:rPr>
          <w:rFonts w:ascii="Arial" w:hAnsi="Arial" w:cs="Arial"/>
        </w:rPr>
        <w:t>r</w:t>
      </w:r>
      <w:r w:rsidR="0009437F" w:rsidRPr="001A3AD4">
        <w:rPr>
          <w:rFonts w:ascii="Arial" w:hAnsi="Arial" w:cs="Arial"/>
        </w:rPr>
        <w:t xml:space="preserve">ok: </w:t>
      </w:r>
      <w:r>
        <w:rPr>
          <w:rFonts w:ascii="Arial" w:hAnsi="Arial" w:cs="Arial"/>
        </w:rPr>
        <w:t>do 20. 11. 2026</w:t>
      </w:r>
    </w:p>
    <w:p w14:paraId="0782273E" w14:textId="77777777" w:rsidR="00693320" w:rsidRPr="00800EE4" w:rsidRDefault="00693320" w:rsidP="00800EE4">
      <w:pPr>
        <w:pStyle w:val="Odstavecseseznamem"/>
        <w:jc w:val="both"/>
        <w:rPr>
          <w:rFonts w:ascii="Arial" w:hAnsi="Arial" w:cs="Arial"/>
        </w:rPr>
      </w:pPr>
    </w:p>
    <w:p w14:paraId="27282EFF" w14:textId="49A1EF02"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VI</w:t>
      </w:r>
      <w:r w:rsidR="00FD5C88">
        <w:rPr>
          <w:rFonts w:ascii="Arial" w:hAnsi="Arial" w:cs="Arial"/>
          <w:b/>
          <w:u w:val="single"/>
        </w:rPr>
        <w:t xml:space="preserve">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68AFC45A"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1A3AD4">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72E01537" w14:textId="3EE6289D" w:rsidR="001947C1" w:rsidRPr="004942DC" w:rsidRDefault="009A6F40" w:rsidP="00A92686">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3FA038DD" w14:textId="77777777" w:rsidR="000533D5" w:rsidRDefault="000533D5" w:rsidP="003E578B">
      <w:pPr>
        <w:jc w:val="center"/>
        <w:rPr>
          <w:rFonts w:ascii="Arial" w:hAnsi="Arial" w:cs="Arial"/>
          <w:b/>
          <w:u w:val="single"/>
        </w:rPr>
      </w:pPr>
    </w:p>
    <w:p w14:paraId="199AD286" w14:textId="5E716799"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755E88"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1A3AD4">
        <w:rPr>
          <w:rFonts w:ascii="Arial" w:hAnsi="Arial" w:cs="Arial"/>
        </w:rPr>
        <w:t> </w:t>
      </w:r>
      <w:r w:rsidR="00546663">
        <w:rPr>
          <w:rFonts w:ascii="Arial" w:hAnsi="Arial" w:cs="Arial"/>
        </w:rPr>
        <w:t>přiměřeném</w:t>
      </w:r>
      <w:bookmarkEnd w:id="22"/>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0F987C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1A3AD4">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3F26353A"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006D17BD">
        <w:rPr>
          <w:rFonts w:ascii="Arial" w:hAnsi="Arial" w:cs="Arial"/>
        </w:rPr>
        <w:t> </w:t>
      </w:r>
      <w:r w:rsidRPr="00A74DC0">
        <w:rPr>
          <w:rFonts w:ascii="Arial" w:hAnsi="Arial" w:cs="Arial"/>
        </w:rPr>
        <w:t>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1A3AD4">
        <w:rPr>
          <w:rFonts w:ascii="Arial" w:hAnsi="Arial" w:cs="Arial"/>
        </w:rPr>
        <w:t>BOZP</w:t>
      </w:r>
      <w:r w:rsidRPr="001A3AD4">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6F7EAEB"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Zhotovitel se zavazuje, že při realizaci díla nepoužije žádný materiál, o kterém je v</w:t>
      </w:r>
      <w:r w:rsidR="001A3AD4">
        <w:rPr>
          <w:rFonts w:ascii="Arial" w:hAnsi="Arial" w:cs="Arial"/>
        </w:rPr>
        <w:t> </w:t>
      </w:r>
      <w:r w:rsidRPr="00800EE4">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279BCC5C"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plnění veškerých povinností vyplývajících z právních předpisů České republiky, zejména pak z předpisů pracovněprávních, předpisů z oblasti zaměstnanosti a</w:t>
      </w:r>
      <w:r w:rsidR="001A3AD4">
        <w:rPr>
          <w:rFonts w:ascii="Arial" w:hAnsi="Arial" w:cs="Arial"/>
        </w:rPr>
        <w:t> </w:t>
      </w:r>
      <w:r w:rsidRPr="009030C0">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37560802"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vzniku odpadů, stanovením hierarchie nakládání s nimi a</w:t>
      </w:r>
      <w:r w:rsidR="001A3AD4">
        <w:rPr>
          <w:rFonts w:ascii="Arial" w:hAnsi="Arial" w:cs="Arial"/>
        </w:rPr>
        <w:t> </w:t>
      </w:r>
      <w:r w:rsidRPr="009030C0">
        <w:rPr>
          <w:rFonts w:ascii="Arial" w:hAnsi="Arial" w:cs="Arial"/>
        </w:rPr>
        <w:t xml:space="preserve">prosazováním základních principů ochrany životního prostředí a zdraví lidí při nakládání s odpady; </w:t>
      </w:r>
    </w:p>
    <w:p w14:paraId="2E862735" w14:textId="3DDF5B70" w:rsidR="00E73632" w:rsidRDefault="0092400A" w:rsidP="00D71AEB">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4645E852" w14:textId="02EE65DD" w:rsidR="004942DC" w:rsidRDefault="004942DC" w:rsidP="004942DC">
      <w:pPr>
        <w:spacing w:after="0"/>
        <w:jc w:val="both"/>
        <w:rPr>
          <w:rFonts w:ascii="Arial" w:hAnsi="Arial" w:cs="Arial"/>
        </w:rPr>
      </w:pPr>
    </w:p>
    <w:p w14:paraId="0EC67B1F" w14:textId="77777777" w:rsidR="004942DC" w:rsidRPr="004942DC" w:rsidRDefault="004942DC" w:rsidP="004942DC">
      <w:pPr>
        <w:spacing w:after="0"/>
        <w:jc w:val="both"/>
        <w:rPr>
          <w:rFonts w:ascii="Arial" w:hAnsi="Arial" w:cs="Arial"/>
        </w:rPr>
      </w:pPr>
    </w:p>
    <w:p w14:paraId="6B9AD845" w14:textId="7A917398"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46D8D0A5"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57CB4" w:rsidRPr="00957CB4">
        <w:rPr>
          <w:rFonts w:ascii="Arial" w:hAnsi="Arial" w:cs="Arial"/>
          <w:bCs/>
        </w:rPr>
        <w:t xml:space="preserve">6 000 000 </w:t>
      </w:r>
      <w:r w:rsidR="00824D81" w:rsidRPr="00957CB4">
        <w:rPr>
          <w:rFonts w:ascii="Arial" w:hAnsi="Arial" w:cs="Arial"/>
          <w:bCs/>
        </w:rPr>
        <w:t>Kč</w:t>
      </w:r>
      <w:r w:rsidRPr="00957CB4">
        <w:rPr>
          <w:rFonts w:ascii="Arial" w:hAnsi="Arial" w:cs="Arial"/>
          <w:bCs/>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5"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5"/>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8A34789" w:rsidR="00C8524F" w:rsidRPr="00862749" w:rsidRDefault="00C8524F" w:rsidP="00E46D84">
      <w:pPr>
        <w:pStyle w:val="Odstavecseseznamem"/>
        <w:numPr>
          <w:ilvl w:val="0"/>
          <w:numId w:val="9"/>
        </w:numPr>
        <w:jc w:val="both"/>
        <w:rPr>
          <w:rFonts w:ascii="Arial" w:hAnsi="Arial" w:cs="Arial"/>
        </w:rPr>
      </w:pPr>
      <w:bookmarkStart w:id="26"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957CB4">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6"/>
    </w:p>
    <w:p w14:paraId="700E85FB" w14:textId="57680B0C" w:rsidR="009812A0" w:rsidRPr="00F33D0B"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E6B9C3" w14:textId="77777777" w:rsidR="000533D5" w:rsidRDefault="000533D5" w:rsidP="009812A0">
      <w:pPr>
        <w:jc w:val="center"/>
        <w:rPr>
          <w:rFonts w:ascii="Arial" w:hAnsi="Arial" w:cs="Arial"/>
          <w:b/>
          <w:u w:val="single"/>
        </w:rPr>
      </w:pPr>
    </w:p>
    <w:p w14:paraId="7836D92E" w14:textId="6BBA9B5A"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555F8454"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957CB4">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5C41733F" w:rsidR="001947C1" w:rsidRDefault="009812A0" w:rsidP="004942DC">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55EF2821" w14:textId="77777777" w:rsidR="000533D5" w:rsidRPr="000533D5" w:rsidRDefault="000533D5" w:rsidP="000533D5">
      <w:pPr>
        <w:ind w:left="360"/>
        <w:jc w:val="both"/>
        <w:rPr>
          <w:rFonts w:ascii="Arial" w:hAnsi="Arial" w:cs="Arial"/>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7"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lastRenderedPageBreak/>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4CD53565" w14:textId="220D6317" w:rsidR="002C4BD8" w:rsidRDefault="0086685B" w:rsidP="004942DC">
      <w:pPr>
        <w:pStyle w:val="Odstavecseseznamem"/>
        <w:numPr>
          <w:ilvl w:val="0"/>
          <w:numId w:val="18"/>
        </w:numPr>
        <w:spacing w:after="0"/>
        <w:ind w:left="714" w:hanging="357"/>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769F3D92" w14:textId="77777777" w:rsidR="004942DC" w:rsidRPr="004942DC" w:rsidRDefault="004942DC" w:rsidP="004942DC">
      <w:pPr>
        <w:ind w:left="360"/>
        <w:jc w:val="both"/>
        <w:rPr>
          <w:rFonts w:ascii="Arial" w:hAnsi="Arial" w:cs="Arial"/>
        </w:rPr>
      </w:pPr>
    </w:p>
    <w:p w14:paraId="2A6E495F" w14:textId="77777777" w:rsidR="00C93D07" w:rsidRDefault="00C93D07" w:rsidP="004942DC">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43DAB82D"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957CB4">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63B36354"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Pro účely kontroly průběhu provádění díla organizuje objednatel kontrolní dny v</w:t>
      </w:r>
      <w:r w:rsidR="00957CB4">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1BE701CF" w:rsidR="006B54C6" w:rsidRDefault="007958B9" w:rsidP="00C61E5F">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083D288B" w14:textId="77777777" w:rsidR="00C61E5F" w:rsidRPr="00C61E5F" w:rsidRDefault="00C61E5F" w:rsidP="00C61E5F">
      <w:pPr>
        <w:ind w:left="360"/>
        <w:jc w:val="both"/>
        <w:rPr>
          <w:rFonts w:ascii="Arial" w:hAnsi="Arial" w:cs="Arial"/>
        </w:rPr>
      </w:pPr>
    </w:p>
    <w:p w14:paraId="7DEA3200" w14:textId="77777777" w:rsidR="00BB4203" w:rsidRDefault="00A355F7" w:rsidP="00C61E5F">
      <w:pPr>
        <w:pStyle w:val="Odstavecseseznamem"/>
        <w:spacing w:after="120"/>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C61E5F">
      <w:pPr>
        <w:pStyle w:val="Odstavecseseznamem"/>
        <w:numPr>
          <w:ilvl w:val="0"/>
          <w:numId w:val="18"/>
        </w:numPr>
        <w:ind w:left="714" w:hanging="357"/>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2047DD13" w:rsidR="00414852" w:rsidRPr="00957CB4"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8" w:name="_Hlk18919429"/>
      <w:r w:rsidR="00957CB4" w:rsidRPr="00957CB4">
        <w:rPr>
          <w:rFonts w:ascii="Arial" w:hAnsi="Arial" w:cs="Arial"/>
          <w:lang w:val="en-US"/>
        </w:rPr>
        <w:t xml:space="preserve">Ústecký kraj, </w:t>
      </w:r>
      <w:bookmarkEnd w:id="28"/>
      <w:r w:rsidRPr="00957CB4">
        <w:rPr>
          <w:rFonts w:ascii="Arial" w:hAnsi="Arial" w:cs="Arial"/>
          <w:lang w:val="en-US"/>
        </w:rPr>
        <w:t xml:space="preserve">Pobočka </w:t>
      </w:r>
      <w:r w:rsidR="00957CB4">
        <w:rPr>
          <w:rFonts w:ascii="Arial" w:hAnsi="Arial" w:cs="Arial"/>
          <w:lang w:val="en-US"/>
        </w:rPr>
        <w:t>Louny.</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403690DA"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 xml:space="preserve">Dílo bylo dokončeno a předáno v souladu s touto smlouvou v rozsahu dle Čl. II. </w:t>
      </w:r>
      <w:r w:rsidR="00957CB4">
        <w:rPr>
          <w:rFonts w:cs="Arial"/>
          <w:b w:val="0"/>
          <w:szCs w:val="22"/>
          <w:u w:val="none"/>
        </w:rPr>
        <w:t>a </w:t>
      </w:r>
      <w:r w:rsidRPr="00800EE4">
        <w:rPr>
          <w:rFonts w:cs="Arial"/>
          <w:b w:val="0"/>
          <w:szCs w:val="22"/>
          <w:u w:val="none"/>
        </w:rPr>
        <w:t>v termínu dle Čl.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C61E5F">
      <w:pPr>
        <w:pStyle w:val="TSlneksmlouvy"/>
        <w:keepNext w:val="0"/>
        <w:numPr>
          <w:ilvl w:val="2"/>
          <w:numId w:val="18"/>
        </w:numPr>
        <w:spacing w:before="120" w:after="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C61E5F">
      <w:pPr>
        <w:pStyle w:val="TSlneksmlouvy"/>
        <w:keepNext w:val="0"/>
        <w:numPr>
          <w:ilvl w:val="3"/>
          <w:numId w:val="18"/>
        </w:numPr>
        <w:spacing w:before="0" w:after="0" w:line="288" w:lineRule="auto"/>
        <w:ind w:left="2874" w:hanging="357"/>
        <w:jc w:val="both"/>
        <w:rPr>
          <w:rFonts w:cs="Arial"/>
          <w:b w:val="0"/>
          <w:i/>
          <w:szCs w:val="22"/>
          <w:u w:val="none"/>
        </w:rPr>
      </w:pPr>
      <w:r w:rsidRPr="00800EE4">
        <w:rPr>
          <w:rFonts w:cs="Arial"/>
          <w:b w:val="0"/>
          <w:szCs w:val="22"/>
          <w:u w:val="none"/>
        </w:rPr>
        <w:lastRenderedPageBreak/>
        <w:t>podrobný soupis skutečně provedených prací dle jednotkových cen dle členění požadovaného objednatelem,</w:t>
      </w:r>
    </w:p>
    <w:p w14:paraId="321AE5B9" w14:textId="77777777" w:rsidR="00E23E3E" w:rsidRPr="00800EE4" w:rsidRDefault="00E23E3E" w:rsidP="00C61E5F">
      <w:pPr>
        <w:pStyle w:val="TSlneksmlouvy"/>
        <w:keepNext w:val="0"/>
        <w:numPr>
          <w:ilvl w:val="3"/>
          <w:numId w:val="18"/>
        </w:numPr>
        <w:spacing w:before="0" w:after="0" w:line="288" w:lineRule="auto"/>
        <w:ind w:left="2874" w:hanging="357"/>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C61E5F">
      <w:pPr>
        <w:pStyle w:val="TSlneksmlouvy"/>
        <w:keepNext w:val="0"/>
        <w:numPr>
          <w:ilvl w:val="3"/>
          <w:numId w:val="18"/>
        </w:numPr>
        <w:spacing w:before="0" w:after="0" w:line="288" w:lineRule="auto"/>
        <w:ind w:left="2874" w:hanging="357"/>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C61E5F">
      <w:pPr>
        <w:pStyle w:val="TSlneksmlouvy"/>
        <w:keepNext w:val="0"/>
        <w:numPr>
          <w:ilvl w:val="3"/>
          <w:numId w:val="18"/>
        </w:numPr>
        <w:spacing w:before="0" w:after="0" w:line="288" w:lineRule="auto"/>
        <w:ind w:left="2874" w:hanging="357"/>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2247142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957CB4">
        <w:rPr>
          <w:rFonts w:ascii="Arial" w:hAnsi="Arial" w:cs="Arial"/>
        </w:rPr>
        <w:t> </w:t>
      </w:r>
      <w:r w:rsidRPr="00800EE4">
        <w:rPr>
          <w:rFonts w:ascii="Arial" w:hAnsi="Arial" w:cs="Arial"/>
        </w:rPr>
        <w:t>nedodělků bude sepsán samostatný protokol o odstranění drobných vad a</w:t>
      </w:r>
      <w:r w:rsidR="00957CB4">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4174AC62"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57767F">
        <w:rPr>
          <w:rFonts w:ascii="Arial" w:hAnsi="Arial" w:cs="Arial"/>
        </w:rPr>
        <w:t>autorského</w:t>
      </w:r>
      <w:r w:rsidRPr="00800EE4">
        <w:rPr>
          <w:rFonts w:ascii="Arial" w:hAnsi="Arial" w:cs="Arial"/>
        </w:rPr>
        <w:t xml:space="preserve"> dozoru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57767F">
      <w:pPr>
        <w:pStyle w:val="Odstavecseseznamem"/>
        <w:numPr>
          <w:ilvl w:val="0"/>
          <w:numId w:val="14"/>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57767F">
      <w:pPr>
        <w:pStyle w:val="Odstavecseseznamem"/>
        <w:numPr>
          <w:ilvl w:val="0"/>
          <w:numId w:val="14"/>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5FE40749"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3D54B3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57767F">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lastRenderedPageBreak/>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1"/>
    </w:p>
    <w:p w14:paraId="08F684DA" w14:textId="03F4F5DE" w:rsidR="00502776" w:rsidRPr="0057767F" w:rsidRDefault="00502776" w:rsidP="00E46D84">
      <w:pPr>
        <w:pStyle w:val="Odstavecseseznamem"/>
        <w:numPr>
          <w:ilvl w:val="0"/>
          <w:numId w:val="17"/>
        </w:numPr>
        <w:jc w:val="both"/>
        <w:rPr>
          <w:rFonts w:ascii="Arial" w:hAnsi="Arial" w:cs="Arial"/>
          <w:i/>
        </w:rPr>
      </w:pPr>
      <w:bookmarkStart w:id="32" w:name="_Ref376379666"/>
      <w:r w:rsidRPr="0057767F">
        <w:rPr>
          <w:rFonts w:ascii="Arial" w:hAnsi="Arial" w:cs="Arial"/>
        </w:rPr>
        <w:t>Zhotovitel se zavazuje uhradit smluvní pokutu ve výši 0,03 % z celkové ceny díla bez DPH</w:t>
      </w:r>
      <w:r w:rsidRPr="0057767F" w:rsidDel="00275DB5">
        <w:rPr>
          <w:rFonts w:ascii="Arial" w:hAnsi="Arial" w:cs="Arial"/>
        </w:rPr>
        <w:t xml:space="preserve"> </w:t>
      </w:r>
      <w:r w:rsidRPr="0057767F">
        <w:rPr>
          <w:rFonts w:ascii="Arial" w:hAnsi="Arial" w:cs="Arial"/>
        </w:rPr>
        <w:t xml:space="preserve">za každý i započatý kalendářní den prodlení s dílčími termíny jednotlivých fází </w:t>
      </w:r>
      <w:r w:rsidR="00360125" w:rsidRPr="0057767F">
        <w:rPr>
          <w:rFonts w:ascii="Arial" w:hAnsi="Arial" w:cs="Arial"/>
        </w:rPr>
        <w:t xml:space="preserve">plnění díla </w:t>
      </w:r>
      <w:r w:rsidRPr="0057767F">
        <w:rPr>
          <w:rFonts w:ascii="Arial" w:hAnsi="Arial" w:cs="Arial"/>
        </w:rPr>
        <w:t>dle této smlouvy</w:t>
      </w:r>
      <w:r w:rsidRPr="0057767F">
        <w:rPr>
          <w:rFonts w:ascii="Arial" w:hAnsi="Arial" w:cs="Arial"/>
          <w:i/>
        </w:rPr>
        <w:t>.</w:t>
      </w:r>
      <w:bookmarkEnd w:id="32"/>
      <w:r w:rsidRPr="0057767F">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1A9E21EA"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w:t>
      </w:r>
      <w:r w:rsidR="00F33D0B">
        <w:rPr>
          <w:rFonts w:ascii="Arial" w:hAnsi="Arial" w:cs="Arial"/>
        </w:rPr>
        <w:t xml:space="preserve"> </w:t>
      </w:r>
      <w:r w:rsidRPr="00800EE4">
        <w:rPr>
          <w:rFonts w:ascii="Arial" w:hAnsi="Arial" w:cs="Arial"/>
        </w:rPr>
        <w:t>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w:t>
      </w:r>
      <w:r w:rsidRPr="00800EE4">
        <w:rPr>
          <w:rFonts w:ascii="Arial" w:hAnsi="Arial" w:cs="Arial"/>
        </w:rPr>
        <w:lastRenderedPageBreak/>
        <w:t xml:space="preserve">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57A1B413"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77753F31"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57767F">
        <w:rPr>
          <w:rFonts w:ascii="Arial" w:hAnsi="Arial" w:cs="Arial"/>
        </w:rPr>
        <w:t>zadávacího</w:t>
      </w:r>
      <w:r w:rsidRPr="00800EE4">
        <w:rPr>
          <w:rFonts w:ascii="Arial" w:hAnsi="Arial" w:cs="Arial"/>
        </w:rPr>
        <w:t xml:space="preserve"> řízení na Veřejnou zakázku nebo bez předchozího souhlasu objednatele, </w:t>
      </w:r>
    </w:p>
    <w:p w14:paraId="451AAFC0" w14:textId="4E77B0B3"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57767F">
        <w:rPr>
          <w:rFonts w:ascii="Arial" w:hAnsi="Arial" w:cs="Arial"/>
        </w:rPr>
        <w:t xml:space="preserve">zadávacího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420632F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3EB27479" w:rsidR="00943F4A" w:rsidRPr="0057767F"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57767F">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57767F">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13AC2F9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w:t>
      </w:r>
      <w:r w:rsidR="0057767F">
        <w:rPr>
          <w:rFonts w:ascii="Arial" w:hAnsi="Arial" w:cs="Arial"/>
        </w:rPr>
        <w:t> </w:t>
      </w:r>
      <w:r w:rsidRPr="00800EE4">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4923DC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Čl. XV</w:t>
      </w:r>
      <w:r w:rsidR="00FD5C88">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47BAECCC"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w:t>
      </w:r>
      <w:r w:rsidR="0057767F">
        <w:rPr>
          <w:rFonts w:ascii="Arial" w:eastAsiaTheme="minorHAnsi" w:hAnsi="Arial" w:cs="Arial"/>
          <w:sz w:val="22"/>
          <w:lang w:eastAsia="en-US"/>
        </w:rPr>
        <w:t> </w:t>
      </w:r>
      <w:r w:rsidRPr="00433C9B">
        <w:rPr>
          <w:rFonts w:ascii="Arial" w:eastAsiaTheme="minorHAnsi" w:hAnsi="Arial" w:cs="Arial"/>
          <w:sz w:val="22"/>
          <w:lang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4968F170" w14:textId="77777777" w:rsidR="006D17BD" w:rsidRDefault="00562BBC" w:rsidP="006D17BD">
      <w:pPr>
        <w:spacing w:after="120"/>
        <w:ind w:left="357" w:firstLine="346"/>
        <w:jc w:val="both"/>
        <w:rPr>
          <w:rFonts w:ascii="Arial" w:hAnsi="Arial" w:cs="Arial"/>
        </w:rPr>
      </w:pPr>
      <w:r w:rsidRPr="00433C9B">
        <w:rPr>
          <w:rFonts w:ascii="Arial" w:hAnsi="Arial" w:cs="Arial"/>
        </w:rPr>
        <w:t>Za objednatele:</w:t>
      </w:r>
      <w:r w:rsidR="003B5D6E">
        <w:rPr>
          <w:rFonts w:ascii="Arial" w:hAnsi="Arial" w:cs="Arial"/>
        </w:rPr>
        <w:t xml:space="preserve"> </w:t>
      </w:r>
    </w:p>
    <w:p w14:paraId="6EE0251D" w14:textId="2B968B40" w:rsidR="00F33D0B" w:rsidRDefault="003B5D6E" w:rsidP="006D17BD">
      <w:pPr>
        <w:spacing w:after="0"/>
        <w:ind w:left="357" w:firstLine="346"/>
        <w:jc w:val="both"/>
        <w:rPr>
          <w:rFonts w:ascii="Arial" w:hAnsi="Arial" w:cs="Arial"/>
        </w:rPr>
      </w:pPr>
      <w:r>
        <w:rPr>
          <w:rFonts w:ascii="Arial" w:hAnsi="Arial" w:cs="Arial"/>
        </w:rPr>
        <w:t>Ing. Venuše Brabcová</w:t>
      </w:r>
      <w:r w:rsidR="00562BBC" w:rsidRPr="00433C9B">
        <w:rPr>
          <w:rFonts w:ascii="Arial" w:hAnsi="Arial" w:cs="Arial"/>
        </w:rPr>
        <w:t xml:space="preserve"> </w:t>
      </w:r>
      <w:r w:rsidR="00562BBC" w:rsidRPr="00433C9B">
        <w:rPr>
          <w:rFonts w:ascii="Arial" w:hAnsi="Arial" w:cs="Arial"/>
        </w:rPr>
        <w:tab/>
      </w:r>
      <w:r w:rsidR="00F33D0B">
        <w:rPr>
          <w:rFonts w:ascii="Arial" w:hAnsi="Arial" w:cs="Arial"/>
        </w:rPr>
        <w:tab/>
      </w:r>
      <w:r w:rsidR="00F33D0B">
        <w:rPr>
          <w:rFonts w:ascii="Arial" w:hAnsi="Arial" w:cs="Arial"/>
        </w:rPr>
        <w:tab/>
        <w:t>Ing. Kateřina Skalská</w:t>
      </w:r>
    </w:p>
    <w:p w14:paraId="499F24A3" w14:textId="74551AA3" w:rsidR="003B5D6E" w:rsidRDefault="00562BBC" w:rsidP="006D17BD">
      <w:pPr>
        <w:spacing w:after="0"/>
        <w:ind w:firstLine="709"/>
        <w:jc w:val="both"/>
        <w:rPr>
          <w:rFonts w:ascii="Arial" w:hAnsi="Arial" w:cs="Arial"/>
        </w:rPr>
      </w:pPr>
      <w:r w:rsidRPr="00433C9B">
        <w:rPr>
          <w:rFonts w:ascii="Arial" w:hAnsi="Arial" w:cs="Arial"/>
        </w:rPr>
        <w:t>Tel.:</w:t>
      </w:r>
      <w:r w:rsidR="003B5D6E">
        <w:rPr>
          <w:rFonts w:ascii="Arial" w:hAnsi="Arial" w:cs="Arial"/>
        </w:rPr>
        <w:t xml:space="preserve"> 721 376</w:t>
      </w:r>
      <w:r w:rsidR="00F33D0B">
        <w:rPr>
          <w:rFonts w:ascii="Arial" w:hAnsi="Arial" w:cs="Arial"/>
        </w:rPr>
        <w:t> </w:t>
      </w:r>
      <w:r w:rsidR="003B5D6E">
        <w:rPr>
          <w:rFonts w:ascii="Arial" w:hAnsi="Arial" w:cs="Arial"/>
        </w:rPr>
        <w:t>865</w:t>
      </w:r>
      <w:r w:rsidR="00F33D0B" w:rsidRPr="00F33D0B">
        <w:rPr>
          <w:rFonts w:ascii="Arial" w:hAnsi="Arial" w:cs="Arial"/>
        </w:rPr>
        <w:t xml:space="preserve"> </w:t>
      </w:r>
      <w:r w:rsidR="00F33D0B">
        <w:rPr>
          <w:rFonts w:ascii="Arial" w:hAnsi="Arial" w:cs="Arial"/>
        </w:rPr>
        <w:tab/>
      </w:r>
      <w:r w:rsidR="00F33D0B">
        <w:rPr>
          <w:rFonts w:ascii="Arial" w:hAnsi="Arial" w:cs="Arial"/>
        </w:rPr>
        <w:tab/>
      </w:r>
      <w:r w:rsidR="00F33D0B">
        <w:rPr>
          <w:rFonts w:ascii="Arial" w:hAnsi="Arial" w:cs="Arial"/>
        </w:rPr>
        <w:tab/>
      </w:r>
      <w:r w:rsidR="00F33D0B">
        <w:rPr>
          <w:rFonts w:ascii="Arial" w:hAnsi="Arial" w:cs="Arial"/>
        </w:rPr>
        <w:tab/>
        <w:t>Tel.: 602 587 323</w:t>
      </w:r>
    </w:p>
    <w:p w14:paraId="7E03C732" w14:textId="37D4C6D1" w:rsidR="00562BBC" w:rsidRPr="00433C9B" w:rsidRDefault="003B5D6E" w:rsidP="006D17BD">
      <w:pPr>
        <w:spacing w:after="120"/>
        <w:ind w:left="425" w:firstLine="284"/>
        <w:jc w:val="both"/>
        <w:rPr>
          <w:rFonts w:ascii="Arial" w:hAnsi="Arial" w:cs="Arial"/>
        </w:rPr>
      </w:pPr>
      <w:r w:rsidRPr="00433C9B">
        <w:rPr>
          <w:rFonts w:ascii="Arial" w:hAnsi="Arial" w:cs="Arial"/>
        </w:rPr>
        <w:t>E-mail:</w:t>
      </w:r>
      <w:r>
        <w:rPr>
          <w:rFonts w:ascii="Arial" w:hAnsi="Arial" w:cs="Arial"/>
        </w:rPr>
        <w:t xml:space="preserve"> </w:t>
      </w:r>
      <w:hyperlink r:id="rId13" w:history="1">
        <w:r w:rsidR="00F33D0B" w:rsidRPr="00F33D0B">
          <w:rPr>
            <w:rStyle w:val="Hypertextovodkaz"/>
            <w:rFonts w:ascii="Arial" w:hAnsi="Arial" w:cs="Arial"/>
            <w:color w:val="auto"/>
            <w:u w:val="none"/>
          </w:rPr>
          <w:t>v.brabcova@spucr.cz</w:t>
        </w:r>
      </w:hyperlink>
      <w:r w:rsidR="00F33D0B" w:rsidRPr="00F33D0B">
        <w:rPr>
          <w:rFonts w:ascii="Arial" w:hAnsi="Arial" w:cs="Arial"/>
        </w:rPr>
        <w:t xml:space="preserve"> </w:t>
      </w:r>
      <w:r w:rsidR="00F33D0B">
        <w:rPr>
          <w:rFonts w:ascii="Arial" w:hAnsi="Arial" w:cs="Arial"/>
        </w:rPr>
        <w:tab/>
      </w:r>
      <w:r w:rsidR="00F33D0B">
        <w:rPr>
          <w:rFonts w:ascii="Arial" w:hAnsi="Arial" w:cs="Arial"/>
        </w:rPr>
        <w:tab/>
      </w:r>
      <w:r w:rsidR="00F33D0B" w:rsidRPr="00433C9B">
        <w:rPr>
          <w:rFonts w:ascii="Arial" w:hAnsi="Arial" w:cs="Arial"/>
        </w:rPr>
        <w:t>E-mail:</w:t>
      </w:r>
      <w:r w:rsidR="00F33D0B" w:rsidRPr="00433C9B">
        <w:rPr>
          <w:rFonts w:ascii="Arial" w:hAnsi="Arial" w:cs="Arial"/>
        </w:rPr>
        <w:tab/>
        <w:t xml:space="preserve"> </w:t>
      </w:r>
      <w:r w:rsidR="00F33D0B">
        <w:rPr>
          <w:rFonts w:ascii="Arial" w:hAnsi="Arial" w:cs="Arial"/>
        </w:rPr>
        <w:t>k.skalska@spucr.cz</w:t>
      </w:r>
    </w:p>
    <w:p w14:paraId="2CFE111C" w14:textId="731E87B2" w:rsidR="00562BBC" w:rsidRPr="00433C9B" w:rsidRDefault="00562BBC" w:rsidP="006D17BD">
      <w:pPr>
        <w:spacing w:after="120"/>
        <w:ind w:left="425" w:firstLine="284"/>
        <w:jc w:val="both"/>
        <w:rPr>
          <w:rFonts w:ascii="Arial" w:hAnsi="Arial" w:cs="Arial"/>
        </w:rPr>
      </w:pPr>
      <w:r w:rsidRPr="00433C9B">
        <w:rPr>
          <w:rFonts w:ascii="Arial" w:hAnsi="Arial" w:cs="Arial"/>
        </w:rPr>
        <w:t>Za zhotovitele:</w:t>
      </w:r>
      <w:r w:rsidR="003B5D6E">
        <w:rPr>
          <w:rFonts w:ascii="Arial" w:hAnsi="Arial" w:cs="Arial"/>
        </w:rPr>
        <w:t xml:space="preserve"> </w:t>
      </w:r>
    </w:p>
    <w:p w14:paraId="29E31C3D" w14:textId="50AC9470" w:rsidR="00562BBC" w:rsidRPr="00433C9B" w:rsidRDefault="00562BBC" w:rsidP="003B5D6E">
      <w:pPr>
        <w:spacing w:after="0"/>
        <w:ind w:left="426" w:firstLine="282"/>
        <w:jc w:val="both"/>
        <w:rPr>
          <w:rFonts w:ascii="Arial" w:hAnsi="Arial" w:cs="Arial"/>
        </w:rPr>
      </w:pPr>
      <w:r w:rsidRPr="00433C9B">
        <w:rPr>
          <w:rFonts w:ascii="Arial" w:hAnsi="Arial" w:cs="Arial"/>
        </w:rPr>
        <w:t>Jméno/funkce:</w:t>
      </w:r>
      <w:r w:rsidR="003B5D6E">
        <w:rPr>
          <w:rFonts w:ascii="Arial" w:hAnsi="Arial" w:cs="Arial"/>
        </w:rPr>
        <w:t xml:space="preserve"> </w:t>
      </w:r>
      <w:r w:rsidR="003B5D6E" w:rsidRPr="003B5D6E">
        <w:rPr>
          <w:rFonts w:ascii="Arial" w:hAnsi="Arial" w:cs="Arial"/>
          <w:highlight w:val="yellow"/>
        </w:rPr>
        <w:t>…………</w:t>
      </w:r>
      <w:proofErr w:type="gramStart"/>
      <w:r w:rsidR="003B5D6E" w:rsidRPr="003B5D6E">
        <w:rPr>
          <w:rFonts w:ascii="Arial" w:hAnsi="Arial" w:cs="Arial"/>
          <w:highlight w:val="yellow"/>
        </w:rPr>
        <w:t>…….</w:t>
      </w:r>
      <w:proofErr w:type="gramEnd"/>
      <w:r w:rsidR="003B5D6E" w:rsidRPr="003B5D6E">
        <w:rPr>
          <w:rFonts w:ascii="Arial" w:hAnsi="Arial" w:cs="Arial"/>
          <w:highlight w:val="yellow"/>
        </w:rPr>
        <w:t>.</w:t>
      </w:r>
      <w:r w:rsidRPr="00433C9B">
        <w:rPr>
          <w:rFonts w:ascii="Arial" w:hAnsi="Arial" w:cs="Arial"/>
        </w:rPr>
        <w:tab/>
      </w:r>
    </w:p>
    <w:p w14:paraId="08BF2B6D" w14:textId="5E419C8B" w:rsidR="00562BBC" w:rsidRPr="00433C9B" w:rsidRDefault="00562BBC" w:rsidP="003B5D6E">
      <w:pPr>
        <w:spacing w:after="0"/>
        <w:ind w:left="426" w:firstLine="282"/>
        <w:jc w:val="both"/>
        <w:rPr>
          <w:rFonts w:ascii="Arial" w:hAnsi="Arial" w:cs="Arial"/>
        </w:rPr>
      </w:pPr>
      <w:r w:rsidRPr="00433C9B">
        <w:rPr>
          <w:rFonts w:ascii="Arial" w:hAnsi="Arial" w:cs="Arial"/>
        </w:rPr>
        <w:t>Tel.:</w:t>
      </w:r>
      <w:r w:rsidR="003B5D6E">
        <w:rPr>
          <w:rFonts w:ascii="Arial" w:hAnsi="Arial" w:cs="Arial"/>
        </w:rPr>
        <w:t xml:space="preserve"> </w:t>
      </w:r>
      <w:r w:rsidR="003B5D6E" w:rsidRPr="003B5D6E">
        <w:rPr>
          <w:rFonts w:ascii="Arial" w:hAnsi="Arial" w:cs="Arial"/>
          <w:highlight w:val="yellow"/>
        </w:rPr>
        <w:t>………………….</w:t>
      </w:r>
      <w:r w:rsidRPr="00433C9B">
        <w:rPr>
          <w:rFonts w:ascii="Arial" w:hAnsi="Arial" w:cs="Arial"/>
        </w:rPr>
        <w:tab/>
      </w:r>
    </w:p>
    <w:p w14:paraId="28F1B137" w14:textId="5586E1C8" w:rsidR="00562BBC" w:rsidRPr="00433C9B" w:rsidRDefault="00562BBC" w:rsidP="003B5D6E">
      <w:pPr>
        <w:spacing w:after="0"/>
        <w:ind w:left="426" w:firstLine="282"/>
        <w:jc w:val="both"/>
        <w:rPr>
          <w:rFonts w:ascii="Arial" w:hAnsi="Arial" w:cs="Arial"/>
        </w:rPr>
      </w:pPr>
      <w:r w:rsidRPr="00433C9B">
        <w:rPr>
          <w:rFonts w:ascii="Arial" w:hAnsi="Arial" w:cs="Arial"/>
        </w:rPr>
        <w:t>E-mail:</w:t>
      </w:r>
      <w:r w:rsidRPr="00433C9B">
        <w:rPr>
          <w:rFonts w:ascii="Arial" w:hAnsi="Arial" w:cs="Arial"/>
        </w:rPr>
        <w:tab/>
      </w:r>
      <w:r w:rsidR="003B5D6E">
        <w:rPr>
          <w:rFonts w:ascii="Arial" w:hAnsi="Arial" w:cs="Arial"/>
        </w:rPr>
        <w:t xml:space="preserve"> </w:t>
      </w:r>
      <w:r w:rsidR="003B5D6E" w:rsidRPr="003B5D6E">
        <w:rPr>
          <w:rFonts w:ascii="Arial" w:hAnsi="Arial" w:cs="Arial"/>
          <w:highlight w:val="yellow"/>
        </w:rPr>
        <w:t>……………………</w:t>
      </w:r>
      <w:r w:rsidR="003B5D6E">
        <w:rPr>
          <w:rFonts w:ascii="Arial" w:hAnsi="Arial" w:cs="Arial"/>
        </w:rPr>
        <w:t>.</w:t>
      </w:r>
    </w:p>
    <w:p w14:paraId="5B2862CC" w14:textId="77777777" w:rsidR="001947C1" w:rsidRPr="006C7FA1" w:rsidRDefault="001947C1" w:rsidP="006C7FA1">
      <w:pPr>
        <w:jc w:val="both"/>
        <w:rPr>
          <w:rFonts w:ascii="Arial" w:hAnsi="Arial" w:cs="Arial"/>
        </w:rPr>
      </w:pPr>
    </w:p>
    <w:p w14:paraId="37630174" w14:textId="088A9FDF"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01D0297" w:rsidR="00943F4A" w:rsidRDefault="00E73632" w:rsidP="00E46D84">
      <w:pPr>
        <w:pStyle w:val="Odstavecseseznamem"/>
        <w:numPr>
          <w:ilvl w:val="0"/>
          <w:numId w:val="11"/>
        </w:numPr>
        <w:jc w:val="both"/>
        <w:rPr>
          <w:rFonts w:ascii="Arial" w:hAnsi="Arial" w:cs="Arial"/>
        </w:rPr>
      </w:pPr>
      <w:r w:rsidRPr="00800EE4">
        <w:rPr>
          <w:rFonts w:ascii="Arial" w:hAnsi="Arial" w:cs="Arial"/>
        </w:rPr>
        <w:lastRenderedPageBreak/>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3B5D6E">
        <w:rPr>
          <w:rFonts w:ascii="Arial" w:hAnsi="Arial" w:cs="Arial"/>
        </w:rPr>
        <w:t>zadávacím</w:t>
      </w:r>
      <w:r w:rsidR="003B5D6E" w:rsidRPr="003B5D6E">
        <w:rPr>
          <w:rFonts w:ascii="Arial" w:hAnsi="Arial" w:cs="Arial"/>
        </w:rPr>
        <w:t xml:space="preserve"> </w:t>
      </w:r>
      <w:r w:rsidR="00943F4A" w:rsidRPr="003B5D6E">
        <w:rPr>
          <w:rFonts w:ascii="Arial" w:hAnsi="Arial" w:cs="Arial"/>
        </w:rPr>
        <w:t>řízení vedoucí k uzavření této smlouvy, je zhotovitel oprávněn po písemném odsouhlasení ze strany objednatele a za předpokladu</w:t>
      </w:r>
      <w:r w:rsidRPr="003B5D6E">
        <w:rPr>
          <w:rFonts w:ascii="Arial" w:hAnsi="Arial" w:cs="Arial"/>
        </w:rPr>
        <w:t xml:space="preserve">, že každý náhradní </w:t>
      </w:r>
      <w:r w:rsidR="00047B0A" w:rsidRPr="003B5D6E">
        <w:rPr>
          <w:rFonts w:ascii="Arial" w:hAnsi="Arial" w:cs="Arial"/>
        </w:rPr>
        <w:t xml:space="preserve">poddodavatel </w:t>
      </w:r>
      <w:r w:rsidR="00943F4A" w:rsidRPr="003B5D6E">
        <w:rPr>
          <w:rFonts w:ascii="Arial" w:hAnsi="Arial" w:cs="Arial"/>
        </w:rPr>
        <w:t xml:space="preserve">či osoba bude splňovat požadovanou část kvalifikace jako </w:t>
      </w:r>
      <w:r w:rsidR="00047B0A" w:rsidRPr="003B5D6E">
        <w:rPr>
          <w:rFonts w:ascii="Arial" w:hAnsi="Arial" w:cs="Arial"/>
        </w:rPr>
        <w:t>poddodavatel</w:t>
      </w:r>
      <w:r w:rsidR="00943F4A" w:rsidRPr="003B5D6E">
        <w:rPr>
          <w:rFonts w:ascii="Arial" w:hAnsi="Arial" w:cs="Arial"/>
        </w:rPr>
        <w:t xml:space="preserve"> či osoba předchozí, a to ve stejném nebo větším rozsahu.</w:t>
      </w:r>
      <w:r w:rsidR="00922B4E" w:rsidRPr="003B5D6E">
        <w:rPr>
          <w:rFonts w:ascii="Arial" w:hAnsi="Arial" w:cs="Arial"/>
        </w:rPr>
        <w:t xml:space="preserve"> Nový </w:t>
      </w:r>
      <w:r w:rsidR="00047B0A" w:rsidRPr="003B5D6E">
        <w:rPr>
          <w:rFonts w:ascii="Arial" w:hAnsi="Arial" w:cs="Arial"/>
        </w:rPr>
        <w:t xml:space="preserve">poddodavatel </w:t>
      </w:r>
      <w:r w:rsidR="00922B4E" w:rsidRPr="003B5D6E">
        <w:rPr>
          <w:rFonts w:ascii="Arial" w:hAnsi="Arial" w:cs="Arial"/>
        </w:rPr>
        <w:t>musí splňovat kvalifikaci minimálně v rozsahu, v jakém byla prokázána v</w:t>
      </w:r>
      <w:r w:rsidR="00412DA9" w:rsidRPr="003B5D6E">
        <w:rPr>
          <w:rFonts w:ascii="Arial" w:hAnsi="Arial" w:cs="Arial"/>
        </w:rPr>
        <w:t> </w:t>
      </w:r>
      <w:r w:rsidR="00922B4E" w:rsidRPr="003B5D6E">
        <w:rPr>
          <w:rFonts w:ascii="Arial" w:hAnsi="Arial" w:cs="Arial"/>
        </w:rPr>
        <w:t>zadávacím</w:t>
      </w:r>
      <w:r w:rsidR="003B5D6E" w:rsidRPr="00800EE4">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3B5D6E"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3B5D6E">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3B5D6E">
        <w:rPr>
          <w:rFonts w:ascii="Arial" w:hAnsi="Arial" w:cs="Arial"/>
        </w:rPr>
        <w:t>Přerušení provádění díla mohou provést zástupci objednatele i z</w:t>
      </w:r>
      <w:r w:rsidR="00E73632" w:rsidRPr="003B5D6E">
        <w:rPr>
          <w:rFonts w:ascii="Arial" w:hAnsi="Arial" w:cs="Arial"/>
        </w:rPr>
        <w:t>hotovitele</w:t>
      </w:r>
      <w:r w:rsidR="00E73632" w:rsidRPr="00800EE4">
        <w:rPr>
          <w:rFonts w:ascii="Arial" w:hAnsi="Arial" w:cs="Arial"/>
        </w:rPr>
        <w:t xml:space="preserv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19A3FF64"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00FD5C88">
        <w:rPr>
          <w:rFonts w:ascii="Arial" w:hAnsi="Arial" w:cs="Arial"/>
          <w:b/>
          <w:u w:val="single"/>
        </w:rPr>
        <w:t xml:space="preserve"> </w:t>
      </w:r>
      <w:r w:rsidRPr="00B24C0A">
        <w:rPr>
          <w:rFonts w:ascii="Arial" w:hAnsi="Arial" w:cs="Arial"/>
          <w:b/>
          <w:u w:val="single"/>
        </w:rPr>
        <w:t>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w:t>
      </w:r>
      <w:r w:rsidRPr="00B24C0A">
        <w:rPr>
          <w:rFonts w:ascii="Arial" w:hAnsi="Arial" w:cs="Arial"/>
        </w:rPr>
        <w:lastRenderedPageBreak/>
        <w:t>předané objednatelem a smluvní strany tyto skutečnosti nemohly předvídat, jsou smluvní strany povinny řešit otázku výše ceny a případnou změnu doby plnění  (nepodstatné změny závazku ze smlouvy dle ZZVZ).</w:t>
      </w:r>
    </w:p>
    <w:p w14:paraId="55438C24" w14:textId="0DCD3E00"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w:t>
      </w:r>
      <w:r w:rsidR="003B5D6E">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6E9BE19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B5D6E">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1AE52D6"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3B5D6E">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67795F33" w:rsidR="00DF4837" w:rsidRPr="00F33D0B" w:rsidRDefault="00220165" w:rsidP="00F33D0B">
      <w:pPr>
        <w:pStyle w:val="Odstavecseseznamem"/>
        <w:numPr>
          <w:ilvl w:val="0"/>
          <w:numId w:val="20"/>
        </w:numPr>
        <w:jc w:val="both"/>
        <w:rPr>
          <w:rFonts w:ascii="Arial" w:hAnsi="Arial" w:cs="Arial"/>
        </w:rPr>
      </w:pPr>
      <w:bookmarkStart w:id="39" w:name="_Hlk98762770"/>
      <w:r w:rsidRPr="00220165">
        <w:rPr>
          <w:rFonts w:ascii="Arial" w:hAnsi="Arial" w:cs="Arial"/>
        </w:rPr>
        <w:t xml:space="preserve">Objednatel si vyhrazuje změnu </w:t>
      </w:r>
      <w:r w:rsidR="00D46995">
        <w:rPr>
          <w:rFonts w:ascii="Arial" w:hAnsi="Arial" w:cs="Arial"/>
        </w:rPr>
        <w:t xml:space="preserve">zhotovitele </w:t>
      </w:r>
      <w:r w:rsidRPr="00220165">
        <w:rPr>
          <w:rFonts w:ascii="Arial" w:hAnsi="Arial" w:cs="Arial"/>
        </w:rPr>
        <w:t xml:space="preserve">v průběhu plnění veřejné zakázky, Objednatel však vyhrazenou změnu nemusí využít a může se rozhodnout provést nové </w:t>
      </w:r>
      <w:r w:rsidRPr="003B5D6E">
        <w:rPr>
          <w:rFonts w:ascii="Arial" w:hAnsi="Arial" w:cs="Arial"/>
        </w:rPr>
        <w:t>zadávací řízení. Podmínky pro tuto změnu a způsob určení nového Zhotovitele je jednoznačně vymezen</w:t>
      </w:r>
      <w:r w:rsidRPr="00220165">
        <w:rPr>
          <w:rFonts w:ascii="Arial" w:hAnsi="Arial" w:cs="Arial"/>
        </w:rPr>
        <w:t xml:space="preserve"> v Zadávací dokumentaci.</w:t>
      </w:r>
      <w:bookmarkEnd w:id="39"/>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lastRenderedPageBreak/>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5F860BA9"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3B5D6E">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64345C" w:rsidRDefault="0078484C" w:rsidP="0078484C">
      <w:pPr>
        <w:pStyle w:val="Odstavecseseznamem"/>
        <w:numPr>
          <w:ilvl w:val="0"/>
          <w:numId w:val="10"/>
        </w:numPr>
        <w:jc w:val="both"/>
        <w:rPr>
          <w:rFonts w:ascii="Arial" w:hAnsi="Arial" w:cs="Arial"/>
        </w:rPr>
      </w:pPr>
      <w:r w:rsidRPr="0064345C">
        <w:rPr>
          <w:rFonts w:ascii="Arial" w:hAnsi="Arial" w:cs="Arial"/>
        </w:rPr>
        <w:t xml:space="preserve">Smlouva nabývá platnosti dnem podpisu smluvních stran a účinnosti dnem jejího uveřejnění v registru smluv dle </w:t>
      </w:r>
      <w:proofErr w:type="spellStart"/>
      <w:r w:rsidRPr="0064345C">
        <w:rPr>
          <w:rFonts w:ascii="Arial" w:hAnsi="Arial" w:cs="Arial"/>
        </w:rPr>
        <w:t>ust</w:t>
      </w:r>
      <w:proofErr w:type="spellEnd"/>
      <w:r w:rsidRPr="0064345C">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0D360997"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r w:rsidR="004942DC">
        <w:rPr>
          <w:rFonts w:ascii="Arial" w:hAnsi="Arial" w:cs="Arial"/>
        </w:rPr>
        <w:t>, včetně Rekapitulace rozpočtu</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21762B6"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64345C">
        <w:rPr>
          <w:rFonts w:ascii="Arial" w:hAnsi="Arial" w:cs="Arial"/>
          <w:color w:val="201F1E"/>
          <w:shd w:val="clear" w:color="auto" w:fill="FFFFFF"/>
        </w:rPr>
        <w:t> </w:t>
      </w:r>
      <w:r w:rsidRPr="0064345C">
        <w:rPr>
          <w:rFonts w:ascii="Arial" w:hAnsi="Arial" w:cs="Arial"/>
          <w:color w:val="201F1E"/>
          <w:shd w:val="clear" w:color="auto" w:fill="FFFFFF"/>
        </w:rPr>
        <w:t>zadávacím</w:t>
      </w:r>
      <w:r w:rsidR="0064345C">
        <w:rPr>
          <w:rFonts w:ascii="Arial" w:hAnsi="Arial" w:cs="Arial"/>
          <w:color w:val="201F1E"/>
          <w:shd w:val="clear" w:color="auto" w:fill="FFFFFF"/>
        </w:rPr>
        <w:t xml:space="preserve"> </w:t>
      </w:r>
      <w:r>
        <w:rPr>
          <w:rFonts w:ascii="Arial" w:hAnsi="Arial" w:cs="Arial"/>
          <w:color w:val="201F1E"/>
          <w:shd w:val="clear" w:color="auto" w:fill="FFFFFF"/>
        </w:rPr>
        <w:t xml:space="preserve">řízení, nebo poddodavatel, jehož prostřednictvím plní předmět této smlouvy, nejsou obchodní společností, ve které </w:t>
      </w:r>
      <w:r>
        <w:rPr>
          <w:rFonts w:ascii="Arial" w:hAnsi="Arial" w:cs="Arial"/>
          <w:color w:val="201F1E"/>
          <w:shd w:val="clear" w:color="auto" w:fill="FFFFFF"/>
        </w:rPr>
        <w:lastRenderedPageBreak/>
        <w:t>veřejný funkcionář uvedený v § 2 odst. 1 písm. c) zákona o střetu zájmů nebo jím ovládaná osoba vlastní podíl představující alespoň 25 % účasti společníka v obchodní společnosti.</w:t>
      </w:r>
    </w:p>
    <w:p w14:paraId="2B9F1A76" w14:textId="6C358CD3"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w:t>
      </w:r>
      <w:r w:rsidR="0064345C">
        <w:rPr>
          <w:rFonts w:ascii="Arial" w:hAnsi="Arial" w:cs="Arial"/>
        </w:rPr>
        <w:t> </w:t>
      </w:r>
      <w:r>
        <w:rPr>
          <w:rFonts w:ascii="Arial" w:hAnsi="Arial" w:cs="Arial"/>
        </w:rPr>
        <w:t>zhotovitel se dále zavazují v maximální možné míře předcházet i vzniku důvodného podezření, které má potenciál, aby dalo vzniknout negativnímu obrazu dotčených v mínění široké veřejnosti.</w:t>
      </w:r>
    </w:p>
    <w:p w14:paraId="2C736DA9" w14:textId="05867876" w:rsidR="00833ED3" w:rsidRPr="00F33D0B" w:rsidRDefault="00F65924" w:rsidP="00F33D0B">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64345C">
        <w:rPr>
          <w:rFonts w:ascii="Arial" w:hAnsi="Arial" w:cs="Arial"/>
          <w:color w:val="201F1E"/>
          <w:shd w:val="clear" w:color="auto" w:fill="FFFFFF"/>
        </w:rPr>
        <w:t>zadávacího</w:t>
      </w:r>
      <w:r w:rsidR="0064345C">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12C7FB9F" w14:textId="3C353CBE" w:rsidR="00F33D0B" w:rsidRDefault="00F33D0B" w:rsidP="00F33D0B">
      <w:pPr>
        <w:pStyle w:val="Odstavecseseznamem"/>
        <w:jc w:val="both"/>
        <w:rPr>
          <w:rFonts w:ascii="Arial" w:hAnsi="Arial" w:cs="Arial"/>
        </w:rPr>
      </w:pPr>
    </w:p>
    <w:p w14:paraId="7B995ECB" w14:textId="17F228AE" w:rsidR="004942DC" w:rsidRDefault="004942DC" w:rsidP="00F33D0B">
      <w:pPr>
        <w:pStyle w:val="Odstavecseseznamem"/>
        <w:jc w:val="both"/>
        <w:rPr>
          <w:rFonts w:ascii="Arial" w:hAnsi="Arial" w:cs="Arial"/>
        </w:rPr>
      </w:pPr>
    </w:p>
    <w:p w14:paraId="400F53DB" w14:textId="77777777" w:rsidR="008D1BC2" w:rsidRPr="00F33D0B" w:rsidRDefault="008D1BC2" w:rsidP="00F33D0B">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44F50BA" w:rsidR="00943F4A" w:rsidRPr="00800EE4" w:rsidRDefault="00943F4A" w:rsidP="00943F4A">
            <w:pPr>
              <w:rPr>
                <w:rFonts w:ascii="Arial" w:hAnsi="Arial" w:cs="Arial"/>
              </w:rPr>
            </w:pPr>
            <w:r w:rsidRPr="00800EE4">
              <w:rPr>
                <w:rFonts w:ascii="Arial" w:hAnsi="Arial" w:cs="Arial"/>
              </w:rPr>
              <w:t>V</w:t>
            </w:r>
            <w:r w:rsidR="004942DC">
              <w:rPr>
                <w:rFonts w:ascii="Arial" w:hAnsi="Arial" w:cs="Arial"/>
              </w:rPr>
              <w:t xml:space="preserve"> Teplicích</w:t>
            </w:r>
            <w:r w:rsidRPr="00800EE4">
              <w:rPr>
                <w:rFonts w:ascii="Arial" w:hAnsi="Arial" w:cs="Arial"/>
              </w:rPr>
              <w:t xml:space="preserve">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48A7A3A" w14:textId="2710DEB0" w:rsidR="004942DC" w:rsidRDefault="004942DC" w:rsidP="00943F4A">
            <w:pPr>
              <w:rPr>
                <w:rFonts w:ascii="Arial" w:hAnsi="Arial" w:cs="Arial"/>
              </w:rPr>
            </w:pPr>
          </w:p>
          <w:p w14:paraId="4D3BCF84" w14:textId="0A94E308" w:rsidR="008D1BC2" w:rsidRDefault="008D1BC2" w:rsidP="00943F4A">
            <w:pPr>
              <w:rPr>
                <w:rFonts w:ascii="Arial" w:hAnsi="Arial" w:cs="Arial"/>
              </w:rPr>
            </w:pPr>
          </w:p>
          <w:p w14:paraId="6E284FCD" w14:textId="2F7FEF58" w:rsidR="00C61E5F" w:rsidRPr="00800EE4" w:rsidRDefault="00C61E5F"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6BA11BEC" w14:textId="77777777" w:rsidR="004942DC" w:rsidRPr="00931427" w:rsidRDefault="004942DC" w:rsidP="004942DC">
            <w:pPr>
              <w:spacing w:after="0"/>
              <w:rPr>
                <w:rFonts w:ascii="Arial" w:hAnsi="Arial" w:cs="Arial"/>
                <w:bCs/>
              </w:rPr>
            </w:pPr>
            <w:r w:rsidRPr="00931427">
              <w:rPr>
                <w:rFonts w:ascii="Arial" w:hAnsi="Arial" w:cs="Arial"/>
                <w:bCs/>
              </w:rPr>
              <w:t>Ing. Pave</w:t>
            </w:r>
            <w:r>
              <w:rPr>
                <w:rFonts w:ascii="Arial" w:hAnsi="Arial" w:cs="Arial"/>
                <w:bCs/>
              </w:rPr>
              <w:t>l</w:t>
            </w:r>
            <w:r w:rsidRPr="00931427">
              <w:rPr>
                <w:rFonts w:ascii="Arial" w:hAnsi="Arial" w:cs="Arial"/>
                <w:bCs/>
              </w:rPr>
              <w:t xml:space="preserve"> Pojer</w:t>
            </w:r>
          </w:p>
          <w:p w14:paraId="4514135A" w14:textId="1EB923DE" w:rsidR="00943F4A" w:rsidRPr="004942DC" w:rsidRDefault="004942DC" w:rsidP="004942DC">
            <w:pPr>
              <w:rPr>
                <w:rFonts w:ascii="Arial" w:hAnsi="Arial" w:cs="Arial"/>
                <w:bCs/>
              </w:rPr>
            </w:pPr>
            <w:r w:rsidRPr="00931427">
              <w:rPr>
                <w:rFonts w:ascii="Arial" w:hAnsi="Arial" w:cs="Arial"/>
                <w:bCs/>
              </w:rPr>
              <w:t>ředitel Krajského pozemkového úřadu pro Ústecký kraj</w:t>
            </w:r>
          </w:p>
        </w:tc>
        <w:tc>
          <w:tcPr>
            <w:tcW w:w="4606" w:type="dxa"/>
            <w:shd w:val="clear" w:color="auto" w:fill="auto"/>
          </w:tcPr>
          <w:p w14:paraId="2E373F56" w14:textId="77777777" w:rsidR="00943F4A" w:rsidRPr="004942DC" w:rsidRDefault="00943F4A" w:rsidP="00943F4A">
            <w:pPr>
              <w:rPr>
                <w:rFonts w:ascii="Arial" w:hAnsi="Arial" w:cs="Arial"/>
                <w:bCs/>
              </w:rPr>
            </w:pPr>
            <w:r w:rsidRPr="004942DC">
              <w:rPr>
                <w:rFonts w:ascii="Arial" w:hAnsi="Arial" w:cs="Arial"/>
                <w:bCs/>
              </w:rPr>
              <w:t>zhotovitel</w:t>
            </w:r>
          </w:p>
        </w:tc>
      </w:tr>
    </w:tbl>
    <w:p w14:paraId="5472EFD1" w14:textId="77777777" w:rsidR="005B4750" w:rsidRPr="00800EE4" w:rsidRDefault="005B4750" w:rsidP="009B3B28">
      <w:pPr>
        <w:rPr>
          <w:rFonts w:ascii="Arial" w:hAnsi="Arial" w:cs="Arial"/>
        </w:rPr>
      </w:pPr>
    </w:p>
    <w:p w14:paraId="2B488218" w14:textId="77777777" w:rsidR="008D1BC2" w:rsidRDefault="008D1BC2" w:rsidP="0067200E">
      <w:pPr>
        <w:autoSpaceDE w:val="0"/>
        <w:autoSpaceDN w:val="0"/>
        <w:adjustRightInd w:val="0"/>
        <w:spacing w:before="100" w:beforeAutospacing="1" w:after="120"/>
        <w:jc w:val="both"/>
        <w:rPr>
          <w:rFonts w:ascii="Arial" w:hAnsi="Arial" w:cs="Arial"/>
          <w:b/>
          <w:bCs/>
          <w:sz w:val="24"/>
          <w:szCs w:val="24"/>
          <w:u w:val="single"/>
        </w:rPr>
      </w:pPr>
    </w:p>
    <w:p w14:paraId="5E49B129" w14:textId="77777777" w:rsidR="008D1BC2" w:rsidRDefault="008D1BC2" w:rsidP="0067200E">
      <w:pPr>
        <w:autoSpaceDE w:val="0"/>
        <w:autoSpaceDN w:val="0"/>
        <w:adjustRightInd w:val="0"/>
        <w:spacing w:before="100" w:beforeAutospacing="1" w:after="120"/>
        <w:jc w:val="both"/>
        <w:rPr>
          <w:rFonts w:ascii="Arial" w:hAnsi="Arial" w:cs="Arial"/>
          <w:b/>
          <w:bCs/>
          <w:sz w:val="24"/>
          <w:szCs w:val="24"/>
          <w:u w:val="single"/>
        </w:rPr>
      </w:pPr>
    </w:p>
    <w:p w14:paraId="43F29E73" w14:textId="77777777" w:rsidR="008D1BC2" w:rsidRDefault="008D1BC2" w:rsidP="0067200E">
      <w:pPr>
        <w:autoSpaceDE w:val="0"/>
        <w:autoSpaceDN w:val="0"/>
        <w:adjustRightInd w:val="0"/>
        <w:spacing w:before="100" w:beforeAutospacing="1" w:after="120"/>
        <w:jc w:val="both"/>
        <w:rPr>
          <w:rFonts w:ascii="Arial" w:hAnsi="Arial" w:cs="Arial"/>
          <w:b/>
          <w:bCs/>
          <w:sz w:val="24"/>
          <w:szCs w:val="24"/>
          <w:u w:val="single"/>
        </w:rPr>
      </w:pPr>
    </w:p>
    <w:p w14:paraId="443D8620" w14:textId="77777777" w:rsidR="008D1BC2" w:rsidRDefault="008D1BC2" w:rsidP="0067200E">
      <w:pPr>
        <w:autoSpaceDE w:val="0"/>
        <w:autoSpaceDN w:val="0"/>
        <w:adjustRightInd w:val="0"/>
        <w:spacing w:before="100" w:beforeAutospacing="1" w:after="120"/>
        <w:jc w:val="both"/>
        <w:rPr>
          <w:rFonts w:ascii="Arial" w:hAnsi="Arial" w:cs="Arial"/>
          <w:b/>
          <w:bCs/>
          <w:sz w:val="24"/>
          <w:szCs w:val="24"/>
          <w:u w:val="single"/>
        </w:rPr>
      </w:pPr>
    </w:p>
    <w:p w14:paraId="0913CFFA" w14:textId="77777777" w:rsidR="008D1BC2" w:rsidRDefault="008D1BC2" w:rsidP="0067200E">
      <w:pPr>
        <w:autoSpaceDE w:val="0"/>
        <w:autoSpaceDN w:val="0"/>
        <w:adjustRightInd w:val="0"/>
        <w:spacing w:before="100" w:beforeAutospacing="1" w:after="120"/>
        <w:jc w:val="both"/>
        <w:rPr>
          <w:rFonts w:ascii="Arial" w:hAnsi="Arial" w:cs="Arial"/>
          <w:b/>
          <w:bCs/>
          <w:sz w:val="24"/>
          <w:szCs w:val="24"/>
          <w:u w:val="single"/>
        </w:rPr>
      </w:pPr>
    </w:p>
    <w:p w14:paraId="1E3ED1AF" w14:textId="77777777" w:rsidR="008D1BC2" w:rsidRDefault="008D1BC2" w:rsidP="0067200E">
      <w:pPr>
        <w:autoSpaceDE w:val="0"/>
        <w:autoSpaceDN w:val="0"/>
        <w:adjustRightInd w:val="0"/>
        <w:spacing w:before="100" w:beforeAutospacing="1" w:after="120"/>
        <w:jc w:val="both"/>
        <w:rPr>
          <w:rFonts w:ascii="Arial" w:hAnsi="Arial" w:cs="Arial"/>
          <w:b/>
          <w:bCs/>
          <w:sz w:val="24"/>
          <w:szCs w:val="24"/>
          <w:u w:val="single"/>
        </w:rPr>
      </w:pPr>
    </w:p>
    <w:p w14:paraId="4E956FAB" w14:textId="390C97DD" w:rsidR="008D1BC2" w:rsidRDefault="008D1BC2" w:rsidP="0067200E">
      <w:pPr>
        <w:autoSpaceDE w:val="0"/>
        <w:autoSpaceDN w:val="0"/>
        <w:adjustRightInd w:val="0"/>
        <w:spacing w:before="100" w:beforeAutospacing="1" w:after="120"/>
        <w:jc w:val="both"/>
        <w:rPr>
          <w:rFonts w:ascii="Arial" w:hAnsi="Arial" w:cs="Arial"/>
          <w:b/>
          <w:bCs/>
          <w:sz w:val="24"/>
          <w:szCs w:val="24"/>
          <w:u w:val="single"/>
        </w:rPr>
      </w:pPr>
    </w:p>
    <w:p w14:paraId="332AC6B0" w14:textId="77777777" w:rsidR="0038403E" w:rsidRDefault="0038403E" w:rsidP="0067200E">
      <w:pPr>
        <w:autoSpaceDE w:val="0"/>
        <w:autoSpaceDN w:val="0"/>
        <w:adjustRightInd w:val="0"/>
        <w:spacing w:before="100" w:beforeAutospacing="1" w:after="120"/>
        <w:jc w:val="both"/>
        <w:rPr>
          <w:rFonts w:ascii="Arial" w:hAnsi="Arial" w:cs="Arial"/>
          <w:b/>
          <w:bCs/>
          <w:sz w:val="24"/>
          <w:szCs w:val="24"/>
          <w:u w:val="single"/>
        </w:rPr>
      </w:pPr>
    </w:p>
    <w:p w14:paraId="07BEB025" w14:textId="77777777" w:rsidR="008D1BC2" w:rsidRDefault="008D1BC2" w:rsidP="00CA4710">
      <w:pPr>
        <w:autoSpaceDE w:val="0"/>
        <w:autoSpaceDN w:val="0"/>
        <w:adjustRightInd w:val="0"/>
        <w:spacing w:before="100" w:beforeAutospacing="1" w:after="120"/>
        <w:jc w:val="center"/>
        <w:rPr>
          <w:rFonts w:ascii="Arial" w:hAnsi="Arial" w:cs="Arial"/>
          <w:b/>
          <w:bCs/>
          <w:sz w:val="24"/>
          <w:szCs w:val="24"/>
          <w:u w:val="single"/>
        </w:rPr>
      </w:pPr>
    </w:p>
    <w:p w14:paraId="5CF05C3A"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4A90466F" w14:textId="099FA988" w:rsidR="00CA4710" w:rsidRPr="00CA4710" w:rsidRDefault="00CA4710" w:rsidP="00CA4710">
      <w:pPr>
        <w:contextualSpacing/>
        <w:rPr>
          <w:rFonts w:ascii="Arial" w:hAnsi="Arial" w:cs="Arial"/>
          <w:b/>
          <w:bCs/>
        </w:rPr>
      </w:pPr>
      <w:r w:rsidRPr="00CA4710">
        <w:rPr>
          <w:rFonts w:ascii="Arial" w:hAnsi="Arial" w:cs="Arial"/>
          <w:b/>
          <w:bCs/>
        </w:rPr>
        <w:t xml:space="preserve">Příloha č. 1 - SPECIFIKACE PŘEDMĚTU DÍLA </w:t>
      </w:r>
    </w:p>
    <w:p w14:paraId="1BEAF5B4" w14:textId="77777777" w:rsidR="00CA4710" w:rsidRDefault="00CA4710" w:rsidP="00CA4710">
      <w:pPr>
        <w:contextualSpacing/>
        <w:jc w:val="both"/>
        <w:rPr>
          <w:rFonts w:ascii="Arial" w:hAnsi="Arial" w:cs="Arial"/>
          <w:b/>
        </w:rPr>
      </w:pPr>
    </w:p>
    <w:p w14:paraId="0DD91D04" w14:textId="6AAE3F91" w:rsidR="00CA4710" w:rsidRPr="00CA4710" w:rsidRDefault="00CA4710" w:rsidP="00CA4710">
      <w:pPr>
        <w:contextualSpacing/>
        <w:jc w:val="both"/>
        <w:rPr>
          <w:rFonts w:ascii="Arial" w:hAnsi="Arial" w:cs="Arial"/>
          <w:bCs/>
        </w:rPr>
      </w:pPr>
      <w:r w:rsidRPr="00CA4710">
        <w:rPr>
          <w:rFonts w:ascii="Arial" w:hAnsi="Arial" w:cs="Arial"/>
          <w:bCs/>
        </w:rPr>
        <w:t xml:space="preserve">Předmětem díla je realizace společných zařízení v k. </w:t>
      </w:r>
      <w:proofErr w:type="spellStart"/>
      <w:r w:rsidRPr="00CA4710">
        <w:rPr>
          <w:rFonts w:ascii="Arial" w:hAnsi="Arial" w:cs="Arial"/>
          <w:bCs/>
        </w:rPr>
        <w:t>ú.</w:t>
      </w:r>
      <w:proofErr w:type="spellEnd"/>
      <w:r w:rsidRPr="00CA4710">
        <w:rPr>
          <w:rFonts w:ascii="Arial" w:hAnsi="Arial" w:cs="Arial"/>
          <w:bCs/>
        </w:rPr>
        <w:t xml:space="preserve"> Libořice a Železná u </w:t>
      </w:r>
      <w:proofErr w:type="gramStart"/>
      <w:r w:rsidRPr="00CA4710">
        <w:rPr>
          <w:rFonts w:ascii="Arial" w:hAnsi="Arial" w:cs="Arial"/>
          <w:bCs/>
        </w:rPr>
        <w:t>Libořic</w:t>
      </w:r>
      <w:r>
        <w:rPr>
          <w:rFonts w:ascii="Arial" w:hAnsi="Arial" w:cs="Arial"/>
          <w:bCs/>
        </w:rPr>
        <w:t xml:space="preserve"> </w:t>
      </w:r>
      <w:r w:rsidRPr="00CA4710">
        <w:rPr>
          <w:rFonts w:ascii="Arial" w:hAnsi="Arial" w:cs="Arial"/>
          <w:bCs/>
        </w:rPr>
        <w:t>- založení</w:t>
      </w:r>
      <w:proofErr w:type="gramEnd"/>
      <w:r w:rsidRPr="00CA4710">
        <w:rPr>
          <w:rFonts w:ascii="Arial" w:hAnsi="Arial" w:cs="Arial"/>
          <w:bCs/>
        </w:rPr>
        <w:t xml:space="preserve"> biokor</w:t>
      </w:r>
      <w:r>
        <w:rPr>
          <w:rFonts w:ascii="Arial" w:hAnsi="Arial" w:cs="Arial"/>
          <w:bCs/>
        </w:rPr>
        <w:t>i</w:t>
      </w:r>
      <w:r w:rsidRPr="00CA4710">
        <w:rPr>
          <w:rFonts w:ascii="Arial" w:hAnsi="Arial" w:cs="Arial"/>
          <w:bCs/>
        </w:rPr>
        <w:t>dorů a větrolamu, včetně následné péče výsadeb a zatravnění.</w:t>
      </w:r>
    </w:p>
    <w:p w14:paraId="367BAB85" w14:textId="77777777" w:rsidR="00CA4710" w:rsidRDefault="00CA4710" w:rsidP="00CA4710">
      <w:pPr>
        <w:contextualSpacing/>
        <w:jc w:val="both"/>
        <w:rPr>
          <w:rFonts w:ascii="Arial" w:hAnsi="Arial" w:cs="Arial"/>
          <w:bCs/>
          <w:u w:val="single"/>
        </w:rPr>
      </w:pPr>
    </w:p>
    <w:p w14:paraId="5D3ADDA5" w14:textId="29C2EFF1" w:rsidR="00CA4710" w:rsidRDefault="00CA4710" w:rsidP="00CA4710">
      <w:pPr>
        <w:contextualSpacing/>
        <w:jc w:val="both"/>
        <w:rPr>
          <w:rFonts w:ascii="Arial" w:hAnsi="Arial" w:cs="Arial"/>
          <w:bCs/>
        </w:rPr>
      </w:pPr>
      <w:r w:rsidRPr="00823613">
        <w:rPr>
          <w:rFonts w:ascii="Arial" w:hAnsi="Arial" w:cs="Arial"/>
          <w:bCs/>
          <w:u w:val="single"/>
        </w:rPr>
        <w:t>Biokor</w:t>
      </w:r>
      <w:r>
        <w:rPr>
          <w:rFonts w:ascii="Arial" w:hAnsi="Arial" w:cs="Arial"/>
          <w:bCs/>
          <w:u w:val="single"/>
        </w:rPr>
        <w:t>i</w:t>
      </w:r>
      <w:r w:rsidRPr="00823613">
        <w:rPr>
          <w:rFonts w:ascii="Arial" w:hAnsi="Arial" w:cs="Arial"/>
          <w:bCs/>
          <w:u w:val="single"/>
        </w:rPr>
        <w:t>dor LK1</w:t>
      </w:r>
      <w:r>
        <w:rPr>
          <w:rFonts w:ascii="Arial" w:hAnsi="Arial" w:cs="Arial"/>
          <w:bCs/>
        </w:rPr>
        <w:t xml:space="preserve"> bude založen na parcelách KN 1672 v k. </w:t>
      </w:r>
      <w:proofErr w:type="spellStart"/>
      <w:r>
        <w:rPr>
          <w:rFonts w:ascii="Arial" w:hAnsi="Arial" w:cs="Arial"/>
          <w:bCs/>
        </w:rPr>
        <w:t>ú.</w:t>
      </w:r>
      <w:proofErr w:type="spellEnd"/>
      <w:r>
        <w:rPr>
          <w:rFonts w:ascii="Arial" w:hAnsi="Arial" w:cs="Arial"/>
          <w:bCs/>
        </w:rPr>
        <w:t xml:space="preserve"> Libořice a KN 1251 v k. </w:t>
      </w:r>
      <w:proofErr w:type="spellStart"/>
      <w:r>
        <w:rPr>
          <w:rFonts w:ascii="Arial" w:hAnsi="Arial" w:cs="Arial"/>
          <w:bCs/>
        </w:rPr>
        <w:t>ú.</w:t>
      </w:r>
      <w:proofErr w:type="spellEnd"/>
      <w:r>
        <w:rPr>
          <w:rFonts w:ascii="Arial" w:hAnsi="Arial" w:cs="Arial"/>
          <w:bCs/>
        </w:rPr>
        <w:t xml:space="preserve"> Železná u Libořic podél polní cesty v severní části k. </w:t>
      </w:r>
      <w:proofErr w:type="spellStart"/>
      <w:r>
        <w:rPr>
          <w:rFonts w:ascii="Arial" w:hAnsi="Arial" w:cs="Arial"/>
          <w:bCs/>
        </w:rPr>
        <w:t>ú.</w:t>
      </w:r>
      <w:proofErr w:type="spellEnd"/>
      <w:r>
        <w:rPr>
          <w:rFonts w:ascii="Arial" w:hAnsi="Arial" w:cs="Arial"/>
          <w:bCs/>
        </w:rPr>
        <w:t xml:space="preserve"> Libořice, v délce 520 m a šířce 15 m, s výměrou 8207 m</w:t>
      </w:r>
      <w:r>
        <w:rPr>
          <w:rFonts w:ascii="Arial" w:hAnsi="Arial" w:cs="Arial"/>
          <w:bCs/>
          <w:vertAlign w:val="superscript"/>
        </w:rPr>
        <w:t>2</w:t>
      </w:r>
      <w:r>
        <w:rPr>
          <w:rFonts w:ascii="Arial" w:hAnsi="Arial" w:cs="Arial"/>
          <w:bCs/>
        </w:rPr>
        <w:t>.</w:t>
      </w:r>
    </w:p>
    <w:p w14:paraId="3655EFD0" w14:textId="77777777" w:rsidR="00CA4710" w:rsidRDefault="00CA4710" w:rsidP="00CA4710">
      <w:pPr>
        <w:contextualSpacing/>
        <w:jc w:val="both"/>
        <w:rPr>
          <w:rFonts w:ascii="Arial" w:hAnsi="Arial" w:cs="Arial"/>
          <w:bCs/>
        </w:rPr>
      </w:pPr>
      <w:r w:rsidRPr="00823613">
        <w:rPr>
          <w:rFonts w:ascii="Arial" w:hAnsi="Arial" w:cs="Arial"/>
          <w:bCs/>
          <w:u w:val="single"/>
        </w:rPr>
        <w:t>Biokoridor LK2</w:t>
      </w:r>
      <w:r>
        <w:rPr>
          <w:rFonts w:ascii="Arial" w:hAnsi="Arial" w:cs="Arial"/>
          <w:bCs/>
        </w:rPr>
        <w:t xml:space="preserve"> bude založen na parcelách KN 1464 a 1465 v k. </w:t>
      </w:r>
      <w:proofErr w:type="spellStart"/>
      <w:r>
        <w:rPr>
          <w:rFonts w:ascii="Arial" w:hAnsi="Arial" w:cs="Arial"/>
          <w:bCs/>
        </w:rPr>
        <w:t>ú.</w:t>
      </w:r>
      <w:proofErr w:type="spellEnd"/>
      <w:r>
        <w:rPr>
          <w:rFonts w:ascii="Arial" w:hAnsi="Arial" w:cs="Arial"/>
          <w:bCs/>
        </w:rPr>
        <w:t xml:space="preserve"> Libořice nad roklí severně od vesnice, v délce 350 m, šířce 15 m, s výměrou 4541 m</w:t>
      </w:r>
      <w:r>
        <w:rPr>
          <w:rFonts w:ascii="Arial" w:hAnsi="Arial" w:cs="Arial"/>
          <w:bCs/>
          <w:vertAlign w:val="superscript"/>
        </w:rPr>
        <w:t>2</w:t>
      </w:r>
      <w:r w:rsidRPr="003A26F9">
        <w:rPr>
          <w:rFonts w:ascii="Arial" w:hAnsi="Arial" w:cs="Arial"/>
          <w:bCs/>
        </w:rPr>
        <w:t>. Část biokoridoru se nachází v ochranném pásmu elektrického vedení.</w:t>
      </w:r>
    </w:p>
    <w:p w14:paraId="19DDD57B" w14:textId="77777777" w:rsidR="00CA4710" w:rsidRPr="006D73A1" w:rsidRDefault="00CA4710" w:rsidP="00CA4710">
      <w:pPr>
        <w:contextualSpacing/>
        <w:jc w:val="both"/>
        <w:rPr>
          <w:rFonts w:ascii="Arial" w:hAnsi="Arial" w:cs="Arial"/>
          <w:bCs/>
        </w:rPr>
      </w:pPr>
      <w:r w:rsidRPr="00823613">
        <w:rPr>
          <w:rFonts w:ascii="Arial" w:hAnsi="Arial" w:cs="Arial"/>
          <w:bCs/>
          <w:u w:val="single"/>
        </w:rPr>
        <w:t>Větrolam TEO1</w:t>
      </w:r>
      <w:r>
        <w:rPr>
          <w:rFonts w:ascii="Arial" w:hAnsi="Arial" w:cs="Arial"/>
          <w:bCs/>
        </w:rPr>
        <w:t xml:space="preserve"> bude založen na parcelách KN 1126 a 1166 v k. </w:t>
      </w:r>
      <w:proofErr w:type="spellStart"/>
      <w:r>
        <w:rPr>
          <w:rFonts w:ascii="Arial" w:hAnsi="Arial" w:cs="Arial"/>
          <w:bCs/>
        </w:rPr>
        <w:t>ú.</w:t>
      </w:r>
      <w:proofErr w:type="spellEnd"/>
      <w:r>
        <w:rPr>
          <w:rFonts w:ascii="Arial" w:hAnsi="Arial" w:cs="Arial"/>
          <w:bCs/>
        </w:rPr>
        <w:t xml:space="preserve"> Železná u Libořic podél silnice Libořice – Milčeves. Větrolam je rozdělen polní cestou na dvě části v délce 167 m a 493 m. Šíře pozemku je 7 m, výměra 6635 m</w:t>
      </w:r>
      <w:r>
        <w:rPr>
          <w:rFonts w:ascii="Arial" w:hAnsi="Arial" w:cs="Arial"/>
          <w:bCs/>
          <w:vertAlign w:val="superscript"/>
        </w:rPr>
        <w:t>2</w:t>
      </w:r>
      <w:r>
        <w:rPr>
          <w:rFonts w:ascii="Arial" w:hAnsi="Arial" w:cs="Arial"/>
          <w:bCs/>
        </w:rPr>
        <w:t>.</w:t>
      </w:r>
    </w:p>
    <w:p w14:paraId="6E539E22" w14:textId="77777777" w:rsidR="00CA4710" w:rsidRDefault="00CA4710" w:rsidP="00CA4710">
      <w:pPr>
        <w:contextualSpacing/>
        <w:jc w:val="both"/>
        <w:rPr>
          <w:rFonts w:ascii="Arial" w:hAnsi="Arial" w:cs="Arial"/>
          <w:bCs/>
        </w:rPr>
      </w:pPr>
    </w:p>
    <w:p w14:paraId="18E65F03" w14:textId="77777777" w:rsidR="00CA4710" w:rsidRDefault="00CA4710" w:rsidP="00CA4710">
      <w:pPr>
        <w:contextualSpacing/>
        <w:jc w:val="both"/>
        <w:rPr>
          <w:rFonts w:ascii="Arial" w:hAnsi="Arial" w:cs="Arial"/>
        </w:rPr>
      </w:pPr>
      <w:r>
        <w:rPr>
          <w:rFonts w:ascii="Arial" w:hAnsi="Arial" w:cs="Arial"/>
        </w:rPr>
        <w:t xml:space="preserve">Realizační projektovou dokumentaci vypracovala firma </w:t>
      </w:r>
      <w:bookmarkStart w:id="43" w:name="_Hlk120086415"/>
      <w:proofErr w:type="spellStart"/>
      <w:r>
        <w:rPr>
          <w:rFonts w:ascii="Arial" w:hAnsi="Arial" w:cs="Arial"/>
        </w:rPr>
        <w:t>NDCon</w:t>
      </w:r>
      <w:proofErr w:type="spellEnd"/>
      <w:r>
        <w:rPr>
          <w:rFonts w:ascii="Arial" w:hAnsi="Arial" w:cs="Arial"/>
        </w:rPr>
        <w:t xml:space="preserve"> s.r.o., Zlatnická 10/1582, 110 00 Praha 1</w:t>
      </w:r>
      <w:bookmarkEnd w:id="43"/>
      <w:r>
        <w:rPr>
          <w:rFonts w:ascii="Arial" w:hAnsi="Arial" w:cs="Arial"/>
        </w:rPr>
        <w:t xml:space="preserve">. </w:t>
      </w:r>
    </w:p>
    <w:p w14:paraId="58D7B5DA" w14:textId="77777777" w:rsidR="00CA4710" w:rsidRDefault="00CA4710" w:rsidP="00CA4710">
      <w:pPr>
        <w:contextualSpacing/>
        <w:rPr>
          <w:rFonts w:ascii="Arial" w:hAnsi="Arial" w:cs="Arial"/>
          <w:b/>
          <w:color w:val="FF0000"/>
        </w:rPr>
      </w:pPr>
    </w:p>
    <w:p w14:paraId="66685C23" w14:textId="77777777" w:rsidR="00CA4710" w:rsidRDefault="00CA4710" w:rsidP="00CA4710">
      <w:pPr>
        <w:tabs>
          <w:tab w:val="left" w:pos="7635"/>
        </w:tabs>
        <w:contextualSpacing/>
        <w:rPr>
          <w:rFonts w:ascii="Arial" w:hAnsi="Arial" w:cs="Arial"/>
        </w:rPr>
      </w:pPr>
      <w:r>
        <w:rPr>
          <w:rFonts w:ascii="Arial" w:hAnsi="Arial" w:cs="Arial"/>
          <w:b/>
        </w:rPr>
        <w:t>Výsadba bude provedena na parcelách:</w:t>
      </w:r>
      <w:r>
        <w:rPr>
          <w:rFonts w:ascii="Arial" w:hAnsi="Arial" w:cs="Arial"/>
          <w:b/>
        </w:rPr>
        <w:tab/>
      </w:r>
    </w:p>
    <w:p w14:paraId="4CA392CA" w14:textId="77777777" w:rsidR="00CA4710" w:rsidRDefault="00CA4710" w:rsidP="00CA4710">
      <w:pPr>
        <w:contextualSpacing/>
        <w:rPr>
          <w:rFonts w:ascii="Arial" w:hAnsi="Arial" w:cs="Arial"/>
          <w:u w:val="single"/>
        </w:rPr>
      </w:pPr>
      <w:r>
        <w:rPr>
          <w:rFonts w:ascii="Arial" w:hAnsi="Arial" w:cs="Arial"/>
          <w:u w:val="single"/>
        </w:rPr>
        <w:t xml:space="preserve">                          </w:t>
      </w:r>
      <w:proofErr w:type="spellStart"/>
      <w:r>
        <w:rPr>
          <w:rFonts w:ascii="Arial" w:hAnsi="Arial" w:cs="Arial"/>
          <w:u w:val="single"/>
        </w:rPr>
        <w:t>parc</w:t>
      </w:r>
      <w:proofErr w:type="spellEnd"/>
      <w:r>
        <w:rPr>
          <w:rFonts w:ascii="Arial" w:hAnsi="Arial" w:cs="Arial"/>
          <w:u w:val="single"/>
        </w:rPr>
        <w:t xml:space="preserve">. č. </w:t>
      </w:r>
      <w:r>
        <w:rPr>
          <w:rFonts w:ascii="Arial" w:hAnsi="Arial" w:cs="Arial"/>
          <w:u w:val="single"/>
        </w:rPr>
        <w:tab/>
        <w:t>druh pozemku</w:t>
      </w:r>
      <w:r>
        <w:rPr>
          <w:rFonts w:ascii="Arial" w:hAnsi="Arial" w:cs="Arial"/>
          <w:u w:val="single"/>
        </w:rPr>
        <w:tab/>
        <w:t xml:space="preserve"> </w:t>
      </w:r>
      <w:r>
        <w:rPr>
          <w:rFonts w:ascii="Arial" w:hAnsi="Arial" w:cs="Arial"/>
          <w:u w:val="single"/>
        </w:rPr>
        <w:tab/>
        <w:t xml:space="preserve">k. </w:t>
      </w:r>
      <w:proofErr w:type="spellStart"/>
      <w:r>
        <w:rPr>
          <w:rFonts w:ascii="Arial" w:hAnsi="Arial" w:cs="Arial"/>
          <w:u w:val="single"/>
        </w:rPr>
        <w:t>ú.</w:t>
      </w:r>
      <w:proofErr w:type="spellEnd"/>
      <w:r>
        <w:rPr>
          <w:rFonts w:ascii="Arial" w:hAnsi="Arial" w:cs="Arial"/>
          <w:u w:val="single"/>
        </w:rPr>
        <w:t xml:space="preserve">     </w:t>
      </w:r>
      <w:r>
        <w:rPr>
          <w:rFonts w:ascii="Arial" w:hAnsi="Arial" w:cs="Arial"/>
          <w:u w:val="single"/>
        </w:rPr>
        <w:tab/>
      </w:r>
      <w:r>
        <w:rPr>
          <w:rFonts w:ascii="Arial" w:hAnsi="Arial" w:cs="Arial"/>
          <w:u w:val="single"/>
        </w:rPr>
        <w:tab/>
        <w:t>vlastník pozemku</w:t>
      </w:r>
    </w:p>
    <w:p w14:paraId="3A4334B0" w14:textId="77777777" w:rsidR="00CA4710" w:rsidRDefault="00CA4710" w:rsidP="00CA4710">
      <w:pPr>
        <w:contextualSpacing/>
        <w:rPr>
          <w:rFonts w:ascii="Arial" w:hAnsi="Arial" w:cs="Arial"/>
        </w:rPr>
      </w:pPr>
      <w:r>
        <w:rPr>
          <w:rFonts w:ascii="Arial" w:hAnsi="Arial" w:cs="Arial"/>
        </w:rPr>
        <w:t>Biokoridor LK1   1672</w:t>
      </w:r>
      <w:r>
        <w:rPr>
          <w:rFonts w:ascii="Arial" w:hAnsi="Arial" w:cs="Arial"/>
        </w:rPr>
        <w:tab/>
        <w:t xml:space="preserve">         </w:t>
      </w:r>
      <w:proofErr w:type="spellStart"/>
      <w:r>
        <w:rPr>
          <w:rFonts w:ascii="Arial" w:hAnsi="Arial" w:cs="Arial"/>
        </w:rPr>
        <w:t>ost</w:t>
      </w:r>
      <w:proofErr w:type="spellEnd"/>
      <w:r>
        <w:rPr>
          <w:rFonts w:ascii="Arial" w:hAnsi="Arial" w:cs="Arial"/>
        </w:rPr>
        <w:t xml:space="preserve">. </w:t>
      </w:r>
      <w:proofErr w:type="spellStart"/>
      <w:r>
        <w:rPr>
          <w:rFonts w:ascii="Arial" w:hAnsi="Arial" w:cs="Arial"/>
        </w:rPr>
        <w:t>pl</w:t>
      </w:r>
      <w:proofErr w:type="spellEnd"/>
      <w:r>
        <w:rPr>
          <w:rFonts w:ascii="Arial" w:hAnsi="Arial" w:cs="Arial"/>
        </w:rPr>
        <w:t xml:space="preserve">. – </w:t>
      </w:r>
      <w:proofErr w:type="spellStart"/>
      <w:r>
        <w:rPr>
          <w:rFonts w:ascii="Arial" w:hAnsi="Arial" w:cs="Arial"/>
        </w:rPr>
        <w:t>nepl</w:t>
      </w:r>
      <w:proofErr w:type="spellEnd"/>
      <w:r>
        <w:rPr>
          <w:rFonts w:ascii="Arial" w:hAnsi="Arial" w:cs="Arial"/>
        </w:rPr>
        <w:t>. půda      Libořice</w:t>
      </w:r>
      <w:r>
        <w:rPr>
          <w:rFonts w:ascii="Arial" w:hAnsi="Arial" w:cs="Arial"/>
        </w:rPr>
        <w:tab/>
      </w:r>
      <w:r>
        <w:rPr>
          <w:rFonts w:ascii="Arial" w:hAnsi="Arial" w:cs="Arial"/>
        </w:rPr>
        <w:tab/>
        <w:t xml:space="preserve">Obec Libořice </w:t>
      </w:r>
    </w:p>
    <w:p w14:paraId="3F490D98" w14:textId="77777777" w:rsidR="00CA4710" w:rsidRDefault="00CA4710" w:rsidP="00CA4710">
      <w:pPr>
        <w:contextualSpacing/>
        <w:rPr>
          <w:rFonts w:ascii="Arial" w:hAnsi="Arial" w:cs="Arial"/>
        </w:rPr>
      </w:pPr>
      <w:r>
        <w:rPr>
          <w:rFonts w:ascii="Arial" w:hAnsi="Arial" w:cs="Arial"/>
        </w:rPr>
        <w:t xml:space="preserve">Biokoridor LK1   1251         </w:t>
      </w:r>
      <w:proofErr w:type="spellStart"/>
      <w:r>
        <w:rPr>
          <w:rFonts w:ascii="Arial" w:hAnsi="Arial" w:cs="Arial"/>
        </w:rPr>
        <w:t>ost</w:t>
      </w:r>
      <w:proofErr w:type="spellEnd"/>
      <w:r>
        <w:rPr>
          <w:rFonts w:ascii="Arial" w:hAnsi="Arial" w:cs="Arial"/>
        </w:rPr>
        <w:t xml:space="preserve">. </w:t>
      </w:r>
      <w:proofErr w:type="spellStart"/>
      <w:r>
        <w:rPr>
          <w:rFonts w:ascii="Arial" w:hAnsi="Arial" w:cs="Arial"/>
        </w:rPr>
        <w:t>pl</w:t>
      </w:r>
      <w:proofErr w:type="spellEnd"/>
      <w:r>
        <w:rPr>
          <w:rFonts w:ascii="Arial" w:hAnsi="Arial" w:cs="Arial"/>
        </w:rPr>
        <w:t xml:space="preserve">. – </w:t>
      </w:r>
      <w:proofErr w:type="spellStart"/>
      <w:r>
        <w:rPr>
          <w:rFonts w:ascii="Arial" w:hAnsi="Arial" w:cs="Arial"/>
        </w:rPr>
        <w:t>nepl</w:t>
      </w:r>
      <w:proofErr w:type="spellEnd"/>
      <w:r>
        <w:rPr>
          <w:rFonts w:ascii="Arial" w:hAnsi="Arial" w:cs="Arial"/>
        </w:rPr>
        <w:t>. půda</w:t>
      </w:r>
      <w:r>
        <w:rPr>
          <w:rFonts w:ascii="Arial" w:hAnsi="Arial" w:cs="Arial"/>
        </w:rPr>
        <w:tab/>
        <w:t>Železná u Libořic</w:t>
      </w:r>
      <w:r>
        <w:rPr>
          <w:rFonts w:ascii="Arial" w:hAnsi="Arial" w:cs="Arial"/>
        </w:rPr>
        <w:tab/>
        <w:t>ČR – SPÚ</w:t>
      </w:r>
    </w:p>
    <w:p w14:paraId="709B48E6" w14:textId="77777777" w:rsidR="00CA4710" w:rsidRDefault="00CA4710" w:rsidP="00CA4710">
      <w:pPr>
        <w:contextualSpacing/>
        <w:rPr>
          <w:rFonts w:ascii="Arial" w:hAnsi="Arial" w:cs="Arial"/>
        </w:rPr>
      </w:pPr>
      <w:r>
        <w:rPr>
          <w:rFonts w:ascii="Arial" w:hAnsi="Arial" w:cs="Arial"/>
        </w:rPr>
        <w:t xml:space="preserve">Biokoridor LK2   1464         </w:t>
      </w:r>
      <w:proofErr w:type="spellStart"/>
      <w:r>
        <w:rPr>
          <w:rFonts w:ascii="Arial" w:hAnsi="Arial" w:cs="Arial"/>
        </w:rPr>
        <w:t>ost</w:t>
      </w:r>
      <w:proofErr w:type="spellEnd"/>
      <w:r>
        <w:rPr>
          <w:rFonts w:ascii="Arial" w:hAnsi="Arial" w:cs="Arial"/>
        </w:rPr>
        <w:t xml:space="preserve">. </w:t>
      </w:r>
      <w:proofErr w:type="spellStart"/>
      <w:r>
        <w:rPr>
          <w:rFonts w:ascii="Arial" w:hAnsi="Arial" w:cs="Arial"/>
        </w:rPr>
        <w:t>pl</w:t>
      </w:r>
      <w:proofErr w:type="spellEnd"/>
      <w:r>
        <w:rPr>
          <w:rFonts w:ascii="Arial" w:hAnsi="Arial" w:cs="Arial"/>
        </w:rPr>
        <w:t xml:space="preserve">. – jiná </w:t>
      </w:r>
      <w:proofErr w:type="spellStart"/>
      <w:r>
        <w:rPr>
          <w:rFonts w:ascii="Arial" w:hAnsi="Arial" w:cs="Arial"/>
        </w:rPr>
        <w:t>ploha</w:t>
      </w:r>
      <w:proofErr w:type="spellEnd"/>
      <w:r>
        <w:rPr>
          <w:rFonts w:ascii="Arial" w:hAnsi="Arial" w:cs="Arial"/>
        </w:rPr>
        <w:tab/>
        <w:t>Libořice</w:t>
      </w:r>
      <w:r>
        <w:rPr>
          <w:rFonts w:ascii="Arial" w:hAnsi="Arial" w:cs="Arial"/>
        </w:rPr>
        <w:tab/>
      </w:r>
      <w:r>
        <w:rPr>
          <w:rFonts w:ascii="Arial" w:hAnsi="Arial" w:cs="Arial"/>
        </w:rPr>
        <w:tab/>
        <w:t>Obec Libořice</w:t>
      </w:r>
    </w:p>
    <w:p w14:paraId="104880BD" w14:textId="77777777" w:rsidR="00CA4710" w:rsidRDefault="00CA4710" w:rsidP="00CA4710">
      <w:pPr>
        <w:contextualSpacing/>
        <w:rPr>
          <w:rFonts w:ascii="Arial" w:hAnsi="Arial" w:cs="Arial"/>
        </w:rPr>
      </w:pPr>
      <w:r>
        <w:rPr>
          <w:rFonts w:ascii="Arial" w:hAnsi="Arial" w:cs="Arial"/>
        </w:rPr>
        <w:t>Biokoridor LK2   1465</w:t>
      </w:r>
      <w:r>
        <w:rPr>
          <w:rFonts w:ascii="Arial" w:hAnsi="Arial" w:cs="Arial"/>
        </w:rPr>
        <w:tab/>
        <w:t xml:space="preserve">         </w:t>
      </w:r>
      <w:proofErr w:type="spellStart"/>
      <w:r>
        <w:rPr>
          <w:rFonts w:ascii="Arial" w:hAnsi="Arial" w:cs="Arial"/>
        </w:rPr>
        <w:t>ost</w:t>
      </w:r>
      <w:proofErr w:type="spellEnd"/>
      <w:r>
        <w:rPr>
          <w:rFonts w:ascii="Arial" w:hAnsi="Arial" w:cs="Arial"/>
        </w:rPr>
        <w:t xml:space="preserve">. </w:t>
      </w:r>
      <w:proofErr w:type="spellStart"/>
      <w:r>
        <w:rPr>
          <w:rFonts w:ascii="Arial" w:hAnsi="Arial" w:cs="Arial"/>
        </w:rPr>
        <w:t>pl</w:t>
      </w:r>
      <w:proofErr w:type="spellEnd"/>
      <w:r>
        <w:rPr>
          <w:rFonts w:ascii="Arial" w:hAnsi="Arial" w:cs="Arial"/>
        </w:rPr>
        <w:t>.</w:t>
      </w:r>
      <w:r w:rsidRPr="00E946FA">
        <w:rPr>
          <w:rFonts w:ascii="Arial" w:hAnsi="Arial" w:cs="Arial"/>
        </w:rPr>
        <w:t xml:space="preserve"> </w:t>
      </w:r>
      <w:r>
        <w:rPr>
          <w:rFonts w:ascii="Arial" w:hAnsi="Arial" w:cs="Arial"/>
        </w:rPr>
        <w:t xml:space="preserve">– </w:t>
      </w:r>
      <w:proofErr w:type="spellStart"/>
      <w:r>
        <w:rPr>
          <w:rFonts w:ascii="Arial" w:hAnsi="Arial" w:cs="Arial"/>
        </w:rPr>
        <w:t>nepl</w:t>
      </w:r>
      <w:proofErr w:type="spellEnd"/>
      <w:r>
        <w:rPr>
          <w:rFonts w:ascii="Arial" w:hAnsi="Arial" w:cs="Arial"/>
        </w:rPr>
        <w:t>. půda</w:t>
      </w:r>
      <w:r>
        <w:rPr>
          <w:rFonts w:ascii="Arial" w:hAnsi="Arial" w:cs="Arial"/>
        </w:rPr>
        <w:tab/>
        <w:t>Libořice</w:t>
      </w:r>
      <w:r>
        <w:rPr>
          <w:rFonts w:ascii="Arial" w:hAnsi="Arial" w:cs="Arial"/>
        </w:rPr>
        <w:tab/>
      </w:r>
      <w:r>
        <w:rPr>
          <w:rFonts w:ascii="Arial" w:hAnsi="Arial" w:cs="Arial"/>
        </w:rPr>
        <w:tab/>
        <w:t>Obec Libořice</w:t>
      </w:r>
    </w:p>
    <w:p w14:paraId="487F9CC4" w14:textId="77777777" w:rsidR="00CA4710" w:rsidRDefault="00CA4710" w:rsidP="00CA4710">
      <w:pPr>
        <w:contextualSpacing/>
        <w:rPr>
          <w:rFonts w:ascii="Arial" w:hAnsi="Arial" w:cs="Arial"/>
        </w:rPr>
      </w:pPr>
      <w:r>
        <w:rPr>
          <w:rFonts w:ascii="Arial" w:hAnsi="Arial" w:cs="Arial"/>
        </w:rPr>
        <w:t>Větrolam TEO</w:t>
      </w:r>
      <w:proofErr w:type="gramStart"/>
      <w:r>
        <w:rPr>
          <w:rFonts w:ascii="Arial" w:hAnsi="Arial" w:cs="Arial"/>
        </w:rPr>
        <w:t>1  1126</w:t>
      </w:r>
      <w:proofErr w:type="gramEnd"/>
      <w:r>
        <w:rPr>
          <w:rFonts w:ascii="Arial" w:hAnsi="Arial" w:cs="Arial"/>
        </w:rPr>
        <w:t xml:space="preserve">         </w:t>
      </w:r>
      <w:proofErr w:type="spellStart"/>
      <w:r>
        <w:rPr>
          <w:rFonts w:ascii="Arial" w:hAnsi="Arial" w:cs="Arial"/>
        </w:rPr>
        <w:t>ost</w:t>
      </w:r>
      <w:proofErr w:type="spellEnd"/>
      <w:r>
        <w:rPr>
          <w:rFonts w:ascii="Arial" w:hAnsi="Arial" w:cs="Arial"/>
        </w:rPr>
        <w:t xml:space="preserve">. </w:t>
      </w:r>
      <w:proofErr w:type="spellStart"/>
      <w:r>
        <w:rPr>
          <w:rFonts w:ascii="Arial" w:hAnsi="Arial" w:cs="Arial"/>
        </w:rPr>
        <w:t>pl</w:t>
      </w:r>
      <w:proofErr w:type="spellEnd"/>
      <w:r>
        <w:rPr>
          <w:rFonts w:ascii="Arial" w:hAnsi="Arial" w:cs="Arial"/>
        </w:rPr>
        <w:t>.</w:t>
      </w:r>
      <w:r w:rsidRPr="00E946FA">
        <w:rPr>
          <w:rFonts w:ascii="Arial" w:hAnsi="Arial" w:cs="Arial"/>
        </w:rPr>
        <w:t xml:space="preserve"> </w:t>
      </w:r>
      <w:r>
        <w:rPr>
          <w:rFonts w:ascii="Arial" w:hAnsi="Arial" w:cs="Arial"/>
        </w:rPr>
        <w:t xml:space="preserve">– </w:t>
      </w:r>
      <w:proofErr w:type="spellStart"/>
      <w:r>
        <w:rPr>
          <w:rFonts w:ascii="Arial" w:hAnsi="Arial" w:cs="Arial"/>
        </w:rPr>
        <w:t>nepl</w:t>
      </w:r>
      <w:proofErr w:type="spellEnd"/>
      <w:r>
        <w:rPr>
          <w:rFonts w:ascii="Arial" w:hAnsi="Arial" w:cs="Arial"/>
        </w:rPr>
        <w:t>. půda</w:t>
      </w:r>
      <w:r>
        <w:rPr>
          <w:rFonts w:ascii="Arial" w:hAnsi="Arial" w:cs="Arial"/>
        </w:rPr>
        <w:tab/>
        <w:t>Železná u Libořic</w:t>
      </w:r>
      <w:r>
        <w:rPr>
          <w:rFonts w:ascii="Arial" w:hAnsi="Arial" w:cs="Arial"/>
        </w:rPr>
        <w:tab/>
        <w:t>ČR – SPÚ</w:t>
      </w:r>
    </w:p>
    <w:p w14:paraId="62ADD754" w14:textId="77777777" w:rsidR="00CA4710" w:rsidRDefault="00CA4710" w:rsidP="00CA4710">
      <w:pPr>
        <w:contextualSpacing/>
        <w:rPr>
          <w:rFonts w:ascii="Arial" w:hAnsi="Arial" w:cs="Arial"/>
        </w:rPr>
      </w:pPr>
      <w:r>
        <w:rPr>
          <w:rFonts w:ascii="Arial" w:hAnsi="Arial" w:cs="Arial"/>
        </w:rPr>
        <w:t>Větrolam TEO</w:t>
      </w:r>
      <w:proofErr w:type="gramStart"/>
      <w:r>
        <w:rPr>
          <w:rFonts w:ascii="Arial" w:hAnsi="Arial" w:cs="Arial"/>
        </w:rPr>
        <w:t>1  1166</w:t>
      </w:r>
      <w:proofErr w:type="gramEnd"/>
      <w:r>
        <w:rPr>
          <w:rFonts w:ascii="Arial" w:hAnsi="Arial" w:cs="Arial"/>
        </w:rPr>
        <w:t xml:space="preserve">         </w:t>
      </w:r>
      <w:proofErr w:type="spellStart"/>
      <w:r>
        <w:rPr>
          <w:rFonts w:ascii="Arial" w:hAnsi="Arial" w:cs="Arial"/>
        </w:rPr>
        <w:t>ost</w:t>
      </w:r>
      <w:proofErr w:type="spellEnd"/>
      <w:r>
        <w:rPr>
          <w:rFonts w:ascii="Arial" w:hAnsi="Arial" w:cs="Arial"/>
        </w:rPr>
        <w:t xml:space="preserve">. </w:t>
      </w:r>
      <w:proofErr w:type="spellStart"/>
      <w:r>
        <w:rPr>
          <w:rFonts w:ascii="Arial" w:hAnsi="Arial" w:cs="Arial"/>
        </w:rPr>
        <w:t>pl</w:t>
      </w:r>
      <w:proofErr w:type="spellEnd"/>
      <w:r>
        <w:rPr>
          <w:rFonts w:ascii="Arial" w:hAnsi="Arial" w:cs="Arial"/>
        </w:rPr>
        <w:t xml:space="preserve">. – </w:t>
      </w:r>
      <w:proofErr w:type="spellStart"/>
      <w:r>
        <w:rPr>
          <w:rFonts w:ascii="Arial" w:hAnsi="Arial" w:cs="Arial"/>
        </w:rPr>
        <w:t>nepl</w:t>
      </w:r>
      <w:proofErr w:type="spellEnd"/>
      <w:r>
        <w:rPr>
          <w:rFonts w:ascii="Arial" w:hAnsi="Arial" w:cs="Arial"/>
        </w:rPr>
        <w:t>. půda</w:t>
      </w:r>
      <w:r>
        <w:rPr>
          <w:rFonts w:ascii="Arial" w:hAnsi="Arial" w:cs="Arial"/>
        </w:rPr>
        <w:tab/>
        <w:t>Železná u Libořic</w:t>
      </w:r>
      <w:r>
        <w:rPr>
          <w:rFonts w:ascii="Arial" w:hAnsi="Arial" w:cs="Arial"/>
        </w:rPr>
        <w:tab/>
        <w:t xml:space="preserve">ČR – SPÚ </w:t>
      </w:r>
    </w:p>
    <w:p w14:paraId="422AA056" w14:textId="77777777" w:rsidR="00CA4710" w:rsidRDefault="00CA4710" w:rsidP="00CA4710">
      <w:pPr>
        <w:contextualSpacing/>
        <w:rPr>
          <w:rFonts w:ascii="Arial" w:hAnsi="Arial" w:cs="Arial"/>
        </w:rPr>
      </w:pPr>
    </w:p>
    <w:p w14:paraId="7855CF84" w14:textId="77777777" w:rsidR="00CA4710" w:rsidRDefault="00CA4710" w:rsidP="00CA4710">
      <w:pPr>
        <w:contextualSpacing/>
        <w:jc w:val="both"/>
        <w:rPr>
          <w:rFonts w:ascii="Arial" w:hAnsi="Arial" w:cs="Arial"/>
        </w:rPr>
      </w:pPr>
      <w:bookmarkStart w:id="44" w:name="_Hlk120086378"/>
      <w:r>
        <w:rPr>
          <w:rFonts w:ascii="Arial" w:hAnsi="Arial" w:cs="Arial"/>
        </w:rPr>
        <w:t xml:space="preserve">Biokoridory a větrolam </w:t>
      </w:r>
      <w:r>
        <w:rPr>
          <w:rFonts w:ascii="Arial" w:hAnsi="Arial" w:cs="Arial"/>
          <w:bCs/>
        </w:rPr>
        <w:t xml:space="preserve">budou založeny na orné půdě jako ekosystémy ke zvýšení </w:t>
      </w:r>
      <w:proofErr w:type="spellStart"/>
      <w:r>
        <w:rPr>
          <w:rFonts w:ascii="Arial" w:hAnsi="Arial" w:cs="Arial"/>
          <w:bCs/>
        </w:rPr>
        <w:t>půdoochranné</w:t>
      </w:r>
      <w:proofErr w:type="spellEnd"/>
      <w:r>
        <w:rPr>
          <w:rFonts w:ascii="Arial" w:hAnsi="Arial" w:cs="Arial"/>
          <w:bCs/>
        </w:rPr>
        <w:t xml:space="preserve"> funkce, k podpoře výskytu původních dřevinných společenstev a k posílení ekologické stability krajiny</w:t>
      </w:r>
      <w:r>
        <w:rPr>
          <w:rFonts w:ascii="Arial" w:hAnsi="Arial" w:cs="Arial"/>
        </w:rPr>
        <w:t xml:space="preserve">. Výsadba zeleně zvýší druhovou pestrost a bohatost krajiny, umožní migraci živočichů a pomůže zadržet vodu v krajině. </w:t>
      </w:r>
      <w:bookmarkEnd w:id="44"/>
      <w:r>
        <w:rPr>
          <w:rFonts w:ascii="Arial" w:hAnsi="Arial" w:cs="Arial"/>
        </w:rPr>
        <w:t>Biokoridory a větrolam budou oploceny, oplocení bude rozděleno do několika částí tak, aby byl umožněn průjezd zemědělské techniky.</w:t>
      </w:r>
    </w:p>
    <w:p w14:paraId="0F06F7B6" w14:textId="77777777" w:rsidR="00CA4710" w:rsidRDefault="00CA4710" w:rsidP="00CA4710">
      <w:pPr>
        <w:contextualSpacing/>
        <w:rPr>
          <w:rFonts w:ascii="Arial" w:hAnsi="Arial" w:cs="Arial"/>
        </w:rPr>
      </w:pPr>
    </w:p>
    <w:p w14:paraId="1959C53B" w14:textId="77777777" w:rsidR="00CA4710" w:rsidRDefault="00CA4710" w:rsidP="00CA4710">
      <w:pPr>
        <w:contextualSpacing/>
        <w:rPr>
          <w:rFonts w:ascii="Arial" w:hAnsi="Arial" w:cs="Arial"/>
        </w:rPr>
      </w:pPr>
      <w:r>
        <w:rPr>
          <w:rFonts w:ascii="Arial" w:hAnsi="Arial" w:cs="Arial"/>
        </w:rPr>
        <w:t>Celkem je navržena výsadba 168 stromů a 853 keřů:</w:t>
      </w:r>
    </w:p>
    <w:p w14:paraId="23F0202F" w14:textId="77777777" w:rsidR="00CA4710" w:rsidRDefault="00CA4710" w:rsidP="00CA4710">
      <w:pPr>
        <w:contextualSpacing/>
        <w:rPr>
          <w:rFonts w:ascii="Arial" w:hAnsi="Arial" w:cs="Arial"/>
        </w:rPr>
      </w:pPr>
      <w:r>
        <w:rPr>
          <w:rFonts w:ascii="Arial" w:hAnsi="Arial" w:cs="Arial"/>
        </w:rPr>
        <w:t xml:space="preserve">- Biokoridor LK1 v k. </w:t>
      </w:r>
      <w:proofErr w:type="spellStart"/>
      <w:r>
        <w:rPr>
          <w:rFonts w:ascii="Arial" w:hAnsi="Arial" w:cs="Arial"/>
        </w:rPr>
        <w:t>ú.</w:t>
      </w:r>
      <w:proofErr w:type="spellEnd"/>
      <w:r>
        <w:rPr>
          <w:rFonts w:ascii="Arial" w:hAnsi="Arial" w:cs="Arial"/>
        </w:rPr>
        <w:t xml:space="preserve"> Libořice: 55 stromů a 184 keřů</w:t>
      </w:r>
    </w:p>
    <w:p w14:paraId="4E0F63F2" w14:textId="77777777" w:rsidR="00CA4710" w:rsidRDefault="00CA4710" w:rsidP="00CA4710">
      <w:pPr>
        <w:contextualSpacing/>
        <w:rPr>
          <w:rFonts w:ascii="Arial" w:hAnsi="Arial" w:cs="Arial"/>
        </w:rPr>
      </w:pPr>
      <w:r>
        <w:rPr>
          <w:rFonts w:ascii="Arial" w:hAnsi="Arial" w:cs="Arial"/>
        </w:rPr>
        <w:t xml:space="preserve">- Biokoridor LK1 v k. </w:t>
      </w:r>
      <w:proofErr w:type="spellStart"/>
      <w:r>
        <w:rPr>
          <w:rFonts w:ascii="Arial" w:hAnsi="Arial" w:cs="Arial"/>
        </w:rPr>
        <w:t>ú.</w:t>
      </w:r>
      <w:proofErr w:type="spellEnd"/>
      <w:r>
        <w:rPr>
          <w:rFonts w:ascii="Arial" w:hAnsi="Arial" w:cs="Arial"/>
        </w:rPr>
        <w:t xml:space="preserve"> Železná u Libořic: 3 stromy a 15 keřů</w:t>
      </w:r>
    </w:p>
    <w:p w14:paraId="3F7A0F95" w14:textId="77777777" w:rsidR="00CA4710" w:rsidRDefault="00CA4710" w:rsidP="00CA4710">
      <w:pPr>
        <w:contextualSpacing/>
        <w:rPr>
          <w:rFonts w:ascii="Arial" w:hAnsi="Arial" w:cs="Arial"/>
        </w:rPr>
      </w:pPr>
      <w:r>
        <w:rPr>
          <w:rFonts w:ascii="Arial" w:hAnsi="Arial" w:cs="Arial"/>
        </w:rPr>
        <w:t xml:space="preserve">- Biokoridor LK2 </w:t>
      </w:r>
      <w:proofErr w:type="gramStart"/>
      <w:r>
        <w:rPr>
          <w:rFonts w:ascii="Arial" w:hAnsi="Arial" w:cs="Arial"/>
        </w:rPr>
        <w:t>v  k.</w:t>
      </w:r>
      <w:proofErr w:type="gramEnd"/>
      <w:r>
        <w:rPr>
          <w:rFonts w:ascii="Arial" w:hAnsi="Arial" w:cs="Arial"/>
        </w:rPr>
        <w:t xml:space="preserve"> </w:t>
      </w:r>
      <w:proofErr w:type="spellStart"/>
      <w:r>
        <w:rPr>
          <w:rFonts w:ascii="Arial" w:hAnsi="Arial" w:cs="Arial"/>
        </w:rPr>
        <w:t>ú.</w:t>
      </w:r>
      <w:proofErr w:type="spellEnd"/>
      <w:r>
        <w:rPr>
          <w:rFonts w:ascii="Arial" w:hAnsi="Arial" w:cs="Arial"/>
        </w:rPr>
        <w:t xml:space="preserve"> Libořice: 21 stromů a 225 keřů</w:t>
      </w:r>
    </w:p>
    <w:p w14:paraId="48B4AAB5" w14:textId="77777777" w:rsidR="00CA4710" w:rsidRDefault="00CA4710" w:rsidP="00CA4710">
      <w:pPr>
        <w:contextualSpacing/>
        <w:rPr>
          <w:rFonts w:ascii="Arial" w:hAnsi="Arial" w:cs="Arial"/>
        </w:rPr>
      </w:pPr>
      <w:r>
        <w:rPr>
          <w:rFonts w:ascii="Arial" w:hAnsi="Arial" w:cs="Arial"/>
        </w:rPr>
        <w:t xml:space="preserve">- Větrolam TEO1 v k. </w:t>
      </w:r>
      <w:proofErr w:type="spellStart"/>
      <w:r>
        <w:rPr>
          <w:rFonts w:ascii="Arial" w:hAnsi="Arial" w:cs="Arial"/>
        </w:rPr>
        <w:t>ú.</w:t>
      </w:r>
      <w:proofErr w:type="spellEnd"/>
      <w:r>
        <w:rPr>
          <w:rFonts w:ascii="Arial" w:hAnsi="Arial" w:cs="Arial"/>
        </w:rPr>
        <w:t xml:space="preserve"> Železná u Libořic: 89 stromů a 429 keřů</w:t>
      </w:r>
    </w:p>
    <w:p w14:paraId="5605CAF4" w14:textId="77777777" w:rsidR="00CA4710" w:rsidRPr="00215DD2" w:rsidRDefault="00CA4710" w:rsidP="00CA4710">
      <w:pPr>
        <w:pStyle w:val="Nadpis3"/>
        <w:keepNext w:val="0"/>
        <w:widowControl w:val="0"/>
        <w:numPr>
          <w:ilvl w:val="0"/>
          <w:numId w:val="0"/>
        </w:numPr>
        <w:tabs>
          <w:tab w:val="left" w:pos="708"/>
        </w:tabs>
        <w:contextualSpacing/>
        <w:rPr>
          <w:rFonts w:ascii="Arial" w:hAnsi="Arial" w:cs="Arial"/>
          <w:sz w:val="22"/>
          <w:szCs w:val="22"/>
        </w:rPr>
      </w:pPr>
      <w:r w:rsidRPr="00215DD2">
        <w:rPr>
          <w:rFonts w:ascii="Arial" w:hAnsi="Arial" w:cs="Arial"/>
          <w:sz w:val="22"/>
          <w:szCs w:val="22"/>
        </w:rPr>
        <w:t>Druhová skladba je specifikována v projektové dokumentaci a vychází ze stanovištních poměrů a ze skladby přírodních společenstev.</w:t>
      </w:r>
      <w:r>
        <w:rPr>
          <w:rFonts w:ascii="Arial" w:hAnsi="Arial" w:cs="Arial"/>
          <w:sz w:val="22"/>
          <w:szCs w:val="22"/>
        </w:rPr>
        <w:t xml:space="preserve"> K výsadbě jsou navrženy stromy – javor babyka, habr obecný, dub zimní, dub letní, lípa srdčitá, třešeň a keře – trnka obecná, hloh obecný, růže šípková, bez černý, svída krvavá, líska obecná, dřišťál obecný.</w:t>
      </w:r>
    </w:p>
    <w:p w14:paraId="3747CD61" w14:textId="77777777" w:rsidR="00CA4710" w:rsidRDefault="00CA4710" w:rsidP="00CA4710">
      <w:pPr>
        <w:pStyle w:val="Nadpis3"/>
        <w:keepNext w:val="0"/>
        <w:widowControl w:val="0"/>
        <w:numPr>
          <w:ilvl w:val="0"/>
          <w:numId w:val="0"/>
        </w:numPr>
        <w:tabs>
          <w:tab w:val="left" w:pos="708"/>
        </w:tabs>
        <w:contextualSpacing/>
        <w:rPr>
          <w:rFonts w:ascii="Arial" w:hAnsi="Arial" w:cs="Arial"/>
          <w:sz w:val="22"/>
          <w:szCs w:val="22"/>
        </w:rPr>
      </w:pPr>
    </w:p>
    <w:p w14:paraId="589EDACD" w14:textId="77777777" w:rsidR="00CA4710" w:rsidRDefault="00CA4710" w:rsidP="00CA4710">
      <w:pPr>
        <w:spacing w:after="0"/>
        <w:jc w:val="both"/>
        <w:rPr>
          <w:rFonts w:ascii="Arial" w:eastAsia="Times New Roman" w:hAnsi="Arial" w:cs="Arial"/>
          <w:lang w:eastAsia="cs-CZ"/>
        </w:rPr>
      </w:pPr>
      <w:r>
        <w:rPr>
          <w:rFonts w:ascii="Arial" w:eastAsia="Times New Roman" w:hAnsi="Arial" w:cs="Arial"/>
          <w:lang w:eastAsia="cs-CZ"/>
        </w:rPr>
        <w:t xml:space="preserve">Plocha pozemků bude celoplošně zatravněna. Realizace zatravnění (příprava půdy před osetím a výsev travní směsí) bude provedena v srpnu až září 2023 (po sklizni zemědělských plodin), výsadba dřevin bude provedena v říjnu až listopadu 2023. Celková plocha nově </w:t>
      </w:r>
      <w:r>
        <w:rPr>
          <w:rFonts w:ascii="Arial" w:eastAsia="Times New Roman" w:hAnsi="Arial" w:cs="Arial"/>
          <w:lang w:eastAsia="cs-CZ"/>
        </w:rPr>
        <w:lastRenderedPageBreak/>
        <w:t xml:space="preserve">založených biokoridorů a větrolamu je 1,9383 ha. Celkem bude vysázeno 1 021 dřevin, z toho </w:t>
      </w:r>
      <w:r>
        <w:rPr>
          <w:rFonts w:ascii="Arial" w:hAnsi="Arial" w:cs="Arial"/>
        </w:rPr>
        <w:t>168 stromů a 853 keřů.</w:t>
      </w:r>
    </w:p>
    <w:p w14:paraId="613CDF22" w14:textId="77777777" w:rsidR="00CA4710" w:rsidRDefault="00CA4710" w:rsidP="00CA4710">
      <w:pPr>
        <w:spacing w:after="0"/>
        <w:jc w:val="both"/>
        <w:rPr>
          <w:rFonts w:ascii="Arial" w:eastAsia="Times New Roman" w:hAnsi="Arial" w:cs="Arial"/>
          <w:u w:val="single"/>
          <w:lang w:eastAsia="cs-CZ"/>
        </w:rPr>
      </w:pPr>
    </w:p>
    <w:p w14:paraId="7749146F" w14:textId="77777777" w:rsidR="00CA4710" w:rsidRDefault="00CA4710" w:rsidP="00CA4710">
      <w:pPr>
        <w:contextualSpacing/>
        <w:rPr>
          <w:rFonts w:ascii="Arial" w:hAnsi="Arial" w:cs="Arial"/>
          <w:b/>
        </w:rPr>
      </w:pPr>
      <w:r>
        <w:rPr>
          <w:rFonts w:ascii="Arial" w:hAnsi="Arial" w:cs="Arial"/>
          <w:b/>
        </w:rPr>
        <w:t>Přehled prací:</w:t>
      </w:r>
    </w:p>
    <w:p w14:paraId="49A1D48B" w14:textId="77777777" w:rsidR="00CA4710" w:rsidRDefault="00CA4710" w:rsidP="00CA4710">
      <w:pPr>
        <w:pStyle w:val="Odstavecseseznamem"/>
        <w:numPr>
          <w:ilvl w:val="0"/>
          <w:numId w:val="84"/>
        </w:numPr>
        <w:spacing w:after="0"/>
        <w:rPr>
          <w:rFonts w:ascii="Arial" w:hAnsi="Arial" w:cs="Arial"/>
        </w:rPr>
      </w:pPr>
      <w:r>
        <w:rPr>
          <w:rFonts w:ascii="Arial" w:hAnsi="Arial" w:cs="Arial"/>
        </w:rPr>
        <w:t>založení trávníků, oplocenky: srpen až září 2023</w:t>
      </w:r>
    </w:p>
    <w:p w14:paraId="6063B9D4" w14:textId="77777777" w:rsidR="00CA4710" w:rsidRDefault="00CA4710" w:rsidP="00CA4710">
      <w:pPr>
        <w:pStyle w:val="Odstavecseseznamem"/>
        <w:numPr>
          <w:ilvl w:val="0"/>
          <w:numId w:val="84"/>
        </w:numPr>
        <w:spacing w:after="0"/>
        <w:rPr>
          <w:rFonts w:ascii="Arial" w:hAnsi="Arial" w:cs="Arial"/>
        </w:rPr>
      </w:pPr>
      <w:r>
        <w:rPr>
          <w:rFonts w:ascii="Arial" w:hAnsi="Arial" w:cs="Arial"/>
        </w:rPr>
        <w:t xml:space="preserve">výsadba dřevin: říjen až </w:t>
      </w:r>
      <w:proofErr w:type="gramStart"/>
      <w:r>
        <w:rPr>
          <w:rFonts w:ascii="Arial" w:hAnsi="Arial" w:cs="Arial"/>
        </w:rPr>
        <w:t>listopad  2023</w:t>
      </w:r>
      <w:proofErr w:type="gramEnd"/>
    </w:p>
    <w:p w14:paraId="6CDCD1FB" w14:textId="77777777" w:rsidR="00CA4710" w:rsidRDefault="00CA4710" w:rsidP="00CA4710">
      <w:pPr>
        <w:pStyle w:val="Odstavecseseznamem"/>
        <w:numPr>
          <w:ilvl w:val="0"/>
          <w:numId w:val="84"/>
        </w:numPr>
        <w:spacing w:after="0"/>
        <w:rPr>
          <w:rFonts w:ascii="Arial" w:hAnsi="Arial" w:cs="Arial"/>
        </w:rPr>
      </w:pPr>
      <w:r>
        <w:rPr>
          <w:rFonts w:ascii="Arial" w:hAnsi="Arial" w:cs="Arial"/>
        </w:rPr>
        <w:t xml:space="preserve">tříletá údržba dřevin a zatravnění: </w:t>
      </w:r>
      <w:proofErr w:type="gramStart"/>
      <w:r>
        <w:rPr>
          <w:rFonts w:ascii="Arial" w:hAnsi="Arial" w:cs="Arial"/>
        </w:rPr>
        <w:t>2024 - 2026</w:t>
      </w:r>
      <w:proofErr w:type="gramEnd"/>
    </w:p>
    <w:p w14:paraId="6E706D76" w14:textId="77777777" w:rsidR="00CA4710" w:rsidRDefault="00CA4710" w:rsidP="00CA4710">
      <w:pPr>
        <w:spacing w:after="0"/>
        <w:ind w:left="360"/>
        <w:contextualSpacing/>
        <w:rPr>
          <w:rFonts w:ascii="Arial" w:hAnsi="Arial" w:cs="Arial"/>
          <w:color w:val="FF0000"/>
        </w:rPr>
      </w:pPr>
    </w:p>
    <w:p w14:paraId="6A243BA1" w14:textId="77777777" w:rsidR="00CA4710" w:rsidRDefault="00CA4710" w:rsidP="00CA4710">
      <w:pPr>
        <w:contextualSpacing/>
        <w:jc w:val="both"/>
        <w:rPr>
          <w:rFonts w:ascii="Arial" w:hAnsi="Arial" w:cs="Arial"/>
          <w:b/>
        </w:rPr>
      </w:pPr>
      <w:r>
        <w:rPr>
          <w:rFonts w:ascii="Arial" w:hAnsi="Arial" w:cs="Arial"/>
          <w:b/>
        </w:rPr>
        <w:t>Případní odumřelí jedinci vysazených stromů budou před předáním stavby nahrazeni tak, aby výsadby byly předány ve 100 % zdravotním stavu.</w:t>
      </w:r>
    </w:p>
    <w:p w14:paraId="0B1081C2" w14:textId="77777777" w:rsidR="00CA4710" w:rsidRDefault="00CA4710" w:rsidP="00CA4710">
      <w:pPr>
        <w:contextualSpacing/>
        <w:rPr>
          <w:rFonts w:ascii="Arial" w:hAnsi="Arial" w:cs="Arial"/>
          <w:b/>
        </w:rPr>
      </w:pPr>
    </w:p>
    <w:p w14:paraId="134EA308" w14:textId="77777777" w:rsidR="00CA4710" w:rsidRDefault="00CA4710" w:rsidP="00CA4710">
      <w:pPr>
        <w:contextualSpacing/>
        <w:rPr>
          <w:rFonts w:ascii="Arial" w:hAnsi="Arial" w:cs="Arial"/>
          <w:b/>
        </w:rPr>
      </w:pPr>
    </w:p>
    <w:p w14:paraId="4AD11C2F" w14:textId="77777777" w:rsidR="00CA4710" w:rsidRDefault="00CA4710" w:rsidP="00CA4710">
      <w:pPr>
        <w:contextualSpacing/>
        <w:rPr>
          <w:rFonts w:ascii="Arial" w:hAnsi="Arial" w:cs="Arial"/>
          <w:b/>
        </w:rPr>
      </w:pPr>
      <w:r>
        <w:rPr>
          <w:rFonts w:ascii="Arial" w:hAnsi="Arial" w:cs="Arial"/>
          <w:b/>
        </w:rPr>
        <w:t>UPŘESNĚNÍ ROZSAHU ČINNOSTI ZHOTOVITELE A PŘEDMĚTU SMLOUVY</w:t>
      </w:r>
    </w:p>
    <w:p w14:paraId="53330C57" w14:textId="77777777" w:rsidR="00CA4710" w:rsidRDefault="00CA4710" w:rsidP="00CA4710">
      <w:pPr>
        <w:contextualSpacing/>
        <w:rPr>
          <w:rFonts w:ascii="Arial" w:hAnsi="Arial" w:cs="Arial"/>
          <w:b/>
        </w:rPr>
      </w:pPr>
      <w:r>
        <w:rPr>
          <w:rFonts w:ascii="Arial" w:hAnsi="Arial" w:cs="Arial"/>
          <w:b/>
        </w:rPr>
        <w:t>Součástí předmětu smlouvy pro účely této smlouvy se rovněž rozumí:</w:t>
      </w:r>
    </w:p>
    <w:p w14:paraId="686D5A91" w14:textId="77777777" w:rsidR="00CA4710" w:rsidRDefault="00CA4710" w:rsidP="00CA4710">
      <w:pPr>
        <w:pStyle w:val="Odstavecseseznamem"/>
        <w:numPr>
          <w:ilvl w:val="0"/>
          <w:numId w:val="85"/>
        </w:numPr>
        <w:jc w:val="both"/>
        <w:rPr>
          <w:rFonts w:ascii="Arial" w:hAnsi="Arial" w:cs="Arial"/>
        </w:rPr>
      </w:pPr>
      <w:r>
        <w:rPr>
          <w:rFonts w:ascii="Arial" w:hAnsi="Arial" w:cs="Arial"/>
        </w:rPr>
        <w:t>Zhotovitel je povinen předložit objednateli doklad o původu stromů, a to v termínu před provedením výsadby stromů.</w:t>
      </w:r>
    </w:p>
    <w:p w14:paraId="46385B45" w14:textId="77777777" w:rsidR="00CA4710" w:rsidRDefault="00CA4710" w:rsidP="00CA4710">
      <w:pPr>
        <w:pStyle w:val="Odstavecseseznamem"/>
        <w:numPr>
          <w:ilvl w:val="0"/>
          <w:numId w:val="85"/>
        </w:numPr>
        <w:jc w:val="both"/>
        <w:rPr>
          <w:rFonts w:ascii="Arial" w:hAnsi="Arial" w:cs="Arial"/>
        </w:rPr>
      </w:pPr>
      <w:r>
        <w:rPr>
          <w:rFonts w:ascii="Arial" w:hAnsi="Arial" w:cs="Arial"/>
        </w:rPr>
        <w:t xml:space="preserve">Sazenice stromů musí být zdravé, bez známek poškození kmene a kosterních větví s vyzrálými výhony, prosty chorob a škůdců. Musí odpovídat charakteristickým znakům daného taxonu. Maximální průměr </w:t>
      </w:r>
      <w:proofErr w:type="spellStart"/>
      <w:r>
        <w:rPr>
          <w:rFonts w:ascii="Arial" w:hAnsi="Arial" w:cs="Arial"/>
        </w:rPr>
        <w:t>nezakalusovaných</w:t>
      </w:r>
      <w:proofErr w:type="spellEnd"/>
      <w:r>
        <w:rPr>
          <w:rFonts w:ascii="Arial" w:hAnsi="Arial" w:cs="Arial"/>
        </w:rPr>
        <w:t xml:space="preserve"> ran je 20 mm, přičemž je nutné respektování třetinového pravidla (viz SPPK A02 002 – Řez stromů, AOPK ČR).</w:t>
      </w:r>
    </w:p>
    <w:p w14:paraId="7B1243CC" w14:textId="77777777" w:rsidR="00CA4710" w:rsidRDefault="00CA4710" w:rsidP="00CA4710">
      <w:pPr>
        <w:jc w:val="both"/>
      </w:pPr>
      <w:r>
        <w:rPr>
          <w:rFonts w:ascii="Arial" w:hAnsi="Arial" w:cs="Arial"/>
        </w:rPr>
        <w:t xml:space="preserve">Technologické postupy a zásady výsadeb stromů a prací s tím spojených jsou stanoveny v příslušných normách a ve Standardech péče o přírodu a krajinu vydávaných Agenturou ochrany přírody a krajiny. </w:t>
      </w:r>
    </w:p>
    <w:p w14:paraId="38FFEDD4"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1FF4DBE8"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49518E87"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17ECB312"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4F24FFFC"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384C42E9"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4E2ECF1E"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69557E15"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29FE986E"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26720471"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33C60694" w14:textId="77777777" w:rsidR="00CA4710" w:rsidRDefault="00CA4710" w:rsidP="0067200E">
      <w:pPr>
        <w:autoSpaceDE w:val="0"/>
        <w:autoSpaceDN w:val="0"/>
        <w:adjustRightInd w:val="0"/>
        <w:spacing w:before="100" w:beforeAutospacing="1" w:after="120"/>
        <w:jc w:val="both"/>
        <w:rPr>
          <w:rFonts w:ascii="Arial" w:hAnsi="Arial" w:cs="Arial"/>
          <w:b/>
          <w:bCs/>
          <w:sz w:val="24"/>
          <w:szCs w:val="24"/>
          <w:u w:val="single"/>
        </w:rPr>
      </w:pPr>
    </w:p>
    <w:p w14:paraId="032B18E7" w14:textId="176C063B"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64744454"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w:t>
      </w:r>
      <w:r w:rsidR="0064345C">
        <w:rPr>
          <w:rFonts w:ascii="Arial" w:eastAsia="Times New Roman" w:hAnsi="Arial" w:cs="Arial"/>
          <w:lang w:eastAsia="cs-CZ"/>
        </w:rPr>
        <w:t> </w:t>
      </w:r>
      <w:r w:rsidRPr="003462A7">
        <w:rPr>
          <w:rFonts w:ascii="Arial" w:eastAsia="Times New Roman" w:hAnsi="Arial" w:cs="Arial"/>
          <w:lang w:eastAsia="cs-CZ"/>
        </w:rPr>
        <w:t>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2C27C0B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sidR="0064345C">
        <w:rPr>
          <w:rFonts w:ascii="Arial" w:eastAsia="Times New Roman" w:hAnsi="Arial" w:cs="Arial"/>
          <w:lang w:eastAsia="cs-CZ"/>
        </w:rPr>
        <w:t> </w:t>
      </w:r>
      <w:r w:rsidRPr="003462A7">
        <w:rPr>
          <w:rFonts w:ascii="Arial" w:eastAsia="Times New Roman" w:hAnsi="Arial" w:cs="Arial"/>
          <w:lang w:eastAsia="cs-CZ"/>
        </w:rPr>
        <w:t>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40BEBE03" w:rsidR="00423803" w:rsidRDefault="00423803" w:rsidP="00423803">
      <w:pPr>
        <w:spacing w:after="0" w:line="240" w:lineRule="auto"/>
        <w:ind w:left="1800"/>
        <w:jc w:val="both"/>
        <w:textAlignment w:val="baseline"/>
        <w:rPr>
          <w:rFonts w:ascii="Arial" w:eastAsia="Times New Roman" w:hAnsi="Arial" w:cs="Arial"/>
          <w:lang w:eastAsia="cs-CZ"/>
        </w:rPr>
      </w:pPr>
    </w:p>
    <w:p w14:paraId="708C52ED" w14:textId="52564622" w:rsidR="00D16CC0" w:rsidRDefault="00D16CC0" w:rsidP="00423803">
      <w:pPr>
        <w:spacing w:after="0" w:line="240" w:lineRule="auto"/>
        <w:ind w:left="1800"/>
        <w:jc w:val="both"/>
        <w:textAlignment w:val="baseline"/>
        <w:rPr>
          <w:rFonts w:ascii="Arial" w:eastAsia="Times New Roman" w:hAnsi="Arial" w:cs="Arial"/>
          <w:lang w:eastAsia="cs-CZ"/>
        </w:rPr>
      </w:pPr>
    </w:p>
    <w:p w14:paraId="52CD5FE4" w14:textId="77777777" w:rsidR="00D16CC0" w:rsidRPr="003462A7" w:rsidRDefault="00D16CC0"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0F3EFE0E" w:rsidR="00423803" w:rsidRPr="003462A7" w:rsidRDefault="00423803"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w:t>
            </w:r>
            <w:r w:rsidR="00FD5C88">
              <w:rPr>
                <w:rFonts w:ascii="Arial" w:eastAsia="Times New Roman" w:hAnsi="Arial" w:cs="Arial"/>
                <w:lang w:eastAsia="cs-CZ"/>
              </w:rPr>
              <w:t> </w:t>
            </w:r>
            <w:r w:rsidRPr="003462A7">
              <w:rPr>
                <w:rFonts w:ascii="Arial" w:eastAsia="Times New Roman" w:hAnsi="Arial" w:cs="Arial"/>
                <w:lang w:eastAsia="cs-CZ"/>
              </w:rPr>
              <w:t>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69EF18E3" w:rsidR="00423803" w:rsidRPr="003462A7" w:rsidRDefault="00423803"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w:t>
            </w:r>
            <w:r w:rsidR="00FD5C88">
              <w:rPr>
                <w:rFonts w:ascii="Arial" w:eastAsia="Times New Roman" w:hAnsi="Arial" w:cs="Arial"/>
                <w:lang w:eastAsia="cs-CZ"/>
              </w:rPr>
              <w:t> </w:t>
            </w:r>
            <w:r w:rsidRPr="003462A7">
              <w:rPr>
                <w:rFonts w:ascii="Arial" w:eastAsia="Times New Roman" w:hAnsi="Arial" w:cs="Arial"/>
                <w:lang w:eastAsia="cs-CZ"/>
              </w:rPr>
              <w:t>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76699646"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2F5020">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w:t>
      </w:r>
      <w:r w:rsidR="0064345C">
        <w:rPr>
          <w:rFonts w:ascii="Arial" w:eastAsia="Times New Roman" w:hAnsi="Arial" w:cs="Arial"/>
          <w:lang w:eastAsia="cs-CZ"/>
        </w:rPr>
        <w:t> </w:t>
      </w:r>
      <w:r w:rsidRPr="003462A7">
        <w:rPr>
          <w:rFonts w:ascii="Arial" w:eastAsia="Times New Roman" w:hAnsi="Arial" w:cs="Arial"/>
          <w:lang w:eastAsia="cs-CZ"/>
        </w:rPr>
        <w:t>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FD5C88">
            <w:pPr>
              <w:spacing w:after="0" w:line="240" w:lineRule="auto"/>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FD5C88">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5"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5"/>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FD5C88">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FD5C88">
            <w:pPr>
              <w:spacing w:after="0" w:line="240" w:lineRule="auto"/>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FD5C88">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7EE0A295"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w:t>
      </w:r>
      <w:r w:rsidR="0064345C">
        <w:rPr>
          <w:rFonts w:ascii="Arial" w:eastAsia="Times New Roman" w:hAnsi="Arial" w:cs="Arial"/>
          <w:lang w:eastAsia="cs-CZ"/>
        </w:rPr>
        <w:t> </w:t>
      </w:r>
      <w:r w:rsidR="00423803" w:rsidRPr="003462A7">
        <w:rPr>
          <w:rFonts w:ascii="Arial" w:eastAsia="Times New Roman" w:hAnsi="Arial" w:cs="Arial"/>
          <w:lang w:eastAsia="cs-CZ"/>
        </w:rPr>
        <w:t>samostatné příloze pak loga EU a NPO v plné kvalitě. </w:t>
      </w:r>
      <w:r w:rsidR="00B02F78" w:rsidRPr="00B02F78">
        <w:rPr>
          <w:rFonts w:ascii="Arial" w:eastAsia="Times New Roman" w:hAnsi="Arial" w:cs="Arial"/>
          <w:lang w:eastAsia="cs-CZ"/>
        </w:rPr>
        <w:t>Poměr velikostí písma a</w:t>
      </w:r>
      <w:r w:rsidR="0064345C">
        <w:rPr>
          <w:rFonts w:ascii="Arial" w:eastAsia="Times New Roman" w:hAnsi="Arial" w:cs="Arial"/>
          <w:lang w:eastAsia="cs-CZ"/>
        </w:rPr>
        <w:t> </w:t>
      </w:r>
      <w:r w:rsidR="00B02F78" w:rsidRPr="00B02F78">
        <w:rPr>
          <w:rFonts w:ascii="Arial" w:eastAsia="Times New Roman" w:hAnsi="Arial" w:cs="Arial"/>
          <w:lang w:eastAsia="cs-CZ"/>
        </w:rPr>
        <w:t>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07C25741"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w:t>
      </w:r>
      <w:r w:rsidR="0064345C">
        <w:rPr>
          <w:rFonts w:ascii="Arial" w:eastAsia="Times New Roman" w:hAnsi="Arial" w:cs="Arial"/>
          <w:lang w:eastAsia="cs-CZ"/>
        </w:rPr>
        <w:t> </w:t>
      </w:r>
      <w:r w:rsidRPr="003462A7">
        <w:rPr>
          <w:rFonts w:ascii="Arial" w:eastAsia="Times New Roman" w:hAnsi="Arial" w:cs="Arial"/>
          <w:lang w:eastAsia="cs-CZ"/>
        </w:rPr>
        <w:t>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3FBAD7F4"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w:t>
      </w:r>
      <w:r w:rsidR="0064345C">
        <w:rPr>
          <w:rFonts w:ascii="Arial" w:eastAsia="Times New Roman" w:hAnsi="Arial" w:cs="Arial"/>
          <w:lang w:eastAsia="cs-CZ"/>
        </w:rPr>
        <w:t> </w:t>
      </w:r>
      <w:r w:rsidRPr="003462A7">
        <w:rPr>
          <w:rFonts w:ascii="Arial" w:eastAsia="Times New Roman" w:hAnsi="Arial" w:cs="Arial"/>
          <w:lang w:eastAsia="cs-CZ"/>
        </w:rPr>
        <w:t>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34707A8A"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w:t>
      </w:r>
      <w:r w:rsidR="0064345C">
        <w:rPr>
          <w:rFonts w:ascii="Arial" w:eastAsia="Times New Roman" w:hAnsi="Arial" w:cs="Arial"/>
          <w:lang w:eastAsia="cs-CZ"/>
        </w:rPr>
        <w:t> </w:t>
      </w:r>
      <w:r w:rsidRPr="003462A7">
        <w:rPr>
          <w:rFonts w:ascii="Arial" w:eastAsia="Times New Roman" w:hAnsi="Arial" w:cs="Arial"/>
          <w:lang w:eastAsia="cs-CZ"/>
        </w:rPr>
        <w:t>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30300C8A" w:rsidR="00696B9A" w:rsidRDefault="00696B9A" w:rsidP="009B3B28">
      <w:pPr>
        <w:rPr>
          <w:rFonts w:ascii="Arial" w:hAnsi="Arial" w:cs="Arial"/>
        </w:rPr>
      </w:pPr>
    </w:p>
    <w:p w14:paraId="3E5DD91C" w14:textId="315ECBE2" w:rsidR="00EC43E0" w:rsidRPr="00EC43E0" w:rsidRDefault="00EC43E0" w:rsidP="00EC43E0">
      <w:pPr>
        <w:rPr>
          <w:rFonts w:ascii="Arial" w:hAnsi="Arial" w:cs="Arial"/>
        </w:rPr>
      </w:pPr>
    </w:p>
    <w:p w14:paraId="1CC0663C" w14:textId="1C1ECA11" w:rsidR="00EC43E0" w:rsidRPr="00EC43E0" w:rsidRDefault="00EC43E0" w:rsidP="00EC43E0">
      <w:pPr>
        <w:rPr>
          <w:rFonts w:ascii="Arial" w:hAnsi="Arial" w:cs="Arial"/>
        </w:rPr>
      </w:pPr>
    </w:p>
    <w:p w14:paraId="643A9F7A" w14:textId="3804F917" w:rsidR="00EC43E0" w:rsidRPr="00EC43E0" w:rsidRDefault="00EC43E0" w:rsidP="00EC43E0">
      <w:pPr>
        <w:rPr>
          <w:rFonts w:ascii="Arial" w:hAnsi="Arial" w:cs="Arial"/>
        </w:rPr>
      </w:pPr>
    </w:p>
    <w:p w14:paraId="31D4C52B" w14:textId="4A9CC5FB" w:rsidR="00EC43E0" w:rsidRPr="00EC43E0" w:rsidRDefault="00EC43E0" w:rsidP="00EC43E0">
      <w:pPr>
        <w:rPr>
          <w:rFonts w:ascii="Arial" w:hAnsi="Arial" w:cs="Arial"/>
        </w:rPr>
      </w:pPr>
    </w:p>
    <w:p w14:paraId="7B641355" w14:textId="4946AC53" w:rsidR="00EC43E0" w:rsidRPr="00EC43E0" w:rsidRDefault="00EC43E0" w:rsidP="00EC43E0">
      <w:pPr>
        <w:rPr>
          <w:rFonts w:ascii="Arial" w:hAnsi="Arial" w:cs="Arial"/>
        </w:rPr>
      </w:pPr>
    </w:p>
    <w:p w14:paraId="374DBD27" w14:textId="3C5E4235" w:rsidR="00EC43E0" w:rsidRPr="00EC43E0" w:rsidRDefault="00EC43E0" w:rsidP="00EC43E0">
      <w:pPr>
        <w:rPr>
          <w:rFonts w:ascii="Arial" w:hAnsi="Arial" w:cs="Arial"/>
        </w:rPr>
      </w:pPr>
    </w:p>
    <w:p w14:paraId="071EB836" w14:textId="77777777" w:rsidR="00EC43E0" w:rsidRPr="00EC43E0" w:rsidRDefault="00EC43E0" w:rsidP="00EC43E0">
      <w:pPr>
        <w:jc w:val="center"/>
        <w:rPr>
          <w:rFonts w:ascii="Arial" w:hAnsi="Arial" w:cs="Arial"/>
        </w:rPr>
      </w:pPr>
    </w:p>
    <w:sectPr w:rsidR="00EC43E0" w:rsidRPr="00EC43E0"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87C4F" w14:textId="77777777" w:rsidR="007C56B6" w:rsidRDefault="007C56B6" w:rsidP="006C3D15">
      <w:pPr>
        <w:spacing w:after="0" w:line="240" w:lineRule="auto"/>
      </w:pPr>
      <w:r>
        <w:separator/>
      </w:r>
    </w:p>
  </w:endnote>
  <w:endnote w:type="continuationSeparator" w:id="0">
    <w:p w14:paraId="276802C1" w14:textId="77777777" w:rsidR="007C56B6" w:rsidRDefault="007C56B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3DFAF3B9"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CA4710">
          <w:rPr>
            <w:rFonts w:ascii="Arial" w:hAnsi="Arial" w:cs="Arial"/>
          </w:rPr>
          <w:t>4</w:t>
        </w:r>
      </w:p>
      <w:p w14:paraId="23842749" w14:textId="6DB6EB14" w:rsidR="00C6775C" w:rsidRDefault="007C56B6">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2B692394"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B438DA">
      <w:rPr>
        <w:rFonts w:ascii="Arial" w:hAnsi="Arial" w:cs="Arial"/>
      </w:rPr>
      <w:t>7</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03DCC" w14:textId="77777777" w:rsidR="007C56B6" w:rsidRDefault="007C56B6" w:rsidP="006C3D15">
      <w:pPr>
        <w:spacing w:after="0" w:line="240" w:lineRule="auto"/>
      </w:pPr>
      <w:r>
        <w:separator/>
      </w:r>
    </w:p>
  </w:footnote>
  <w:footnote w:type="continuationSeparator" w:id="0">
    <w:p w14:paraId="613BD462" w14:textId="77777777" w:rsidR="007C56B6" w:rsidRDefault="007C56B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E6B65E50"/>
    <w:lvl w:ilvl="0" w:tplc="A032496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D46E5C"/>
    <w:multiLevelType w:val="hybridMultilevel"/>
    <w:tmpl w:val="584E001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795474"/>
    <w:multiLevelType w:val="hybridMultilevel"/>
    <w:tmpl w:val="D28250AA"/>
    <w:lvl w:ilvl="0" w:tplc="607AA448">
      <w:start w:val="86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56C27CB"/>
    <w:multiLevelType w:val="multilevel"/>
    <w:tmpl w:val="ED4885FE"/>
    <w:lvl w:ilvl="0">
      <w:start w:val="1"/>
      <w:numFmt w:val="decimal"/>
      <w:pStyle w:val="Nadpis1"/>
      <w:lvlText w:val="%1"/>
      <w:lvlJc w:val="left"/>
      <w:pPr>
        <w:tabs>
          <w:tab w:val="num" w:pos="432"/>
        </w:tabs>
        <w:ind w:left="432" w:hanging="432"/>
      </w:pPr>
    </w:lvl>
    <w:lvl w:ilvl="1">
      <w:start w:val="1"/>
      <w:numFmt w:val="decimal"/>
      <w:pStyle w:val="Nadpis2"/>
      <w:suff w:val="space"/>
      <w:lvlText w:val="%1.%2"/>
      <w:lvlJc w:val="left"/>
      <w:pPr>
        <w:ind w:left="576" w:hanging="576"/>
      </w:pPr>
      <w:rPr>
        <w:u w:val="single"/>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4"/>
  </w:num>
  <w:num w:numId="4">
    <w:abstractNumId w:val="77"/>
  </w:num>
  <w:num w:numId="5">
    <w:abstractNumId w:val="79"/>
  </w:num>
  <w:num w:numId="6">
    <w:abstractNumId w:val="50"/>
  </w:num>
  <w:num w:numId="7">
    <w:abstractNumId w:val="63"/>
  </w:num>
  <w:num w:numId="8">
    <w:abstractNumId w:val="34"/>
  </w:num>
  <w:num w:numId="9">
    <w:abstractNumId w:val="12"/>
  </w:num>
  <w:num w:numId="10">
    <w:abstractNumId w:val="16"/>
  </w:num>
  <w:num w:numId="11">
    <w:abstractNumId w:val="62"/>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8"/>
  </w:num>
  <w:num w:numId="19">
    <w:abstractNumId w:val="27"/>
  </w:num>
  <w:num w:numId="20">
    <w:abstractNumId w:val="35"/>
  </w:num>
  <w:num w:numId="21">
    <w:abstractNumId w:val="60"/>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2"/>
  </w:num>
  <w:num w:numId="31">
    <w:abstractNumId w:val="29"/>
  </w:num>
  <w:num w:numId="32">
    <w:abstractNumId w:val="11"/>
  </w:num>
  <w:num w:numId="33">
    <w:abstractNumId w:val="31"/>
  </w:num>
  <w:num w:numId="34">
    <w:abstractNumId w:val="76"/>
  </w:num>
  <w:num w:numId="35">
    <w:abstractNumId w:val="5"/>
  </w:num>
  <w:num w:numId="36">
    <w:abstractNumId w:val="32"/>
  </w:num>
  <w:num w:numId="37">
    <w:abstractNumId w:val="18"/>
  </w:num>
  <w:num w:numId="38">
    <w:abstractNumId w:val="81"/>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8"/>
  </w:num>
  <w:num w:numId="49">
    <w:abstractNumId w:val="65"/>
  </w:num>
  <w:num w:numId="50">
    <w:abstractNumId w:val="67"/>
  </w:num>
  <w:num w:numId="51">
    <w:abstractNumId w:val="80"/>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5"/>
  </w:num>
  <w:num w:numId="59">
    <w:abstractNumId w:val="66"/>
  </w:num>
  <w:num w:numId="60">
    <w:abstractNumId w:val="10"/>
  </w:num>
  <w:num w:numId="61">
    <w:abstractNumId w:val="58"/>
  </w:num>
  <w:num w:numId="62">
    <w:abstractNumId w:val="49"/>
  </w:num>
  <w:num w:numId="63">
    <w:abstractNumId w:val="83"/>
  </w:num>
  <w:num w:numId="64">
    <w:abstractNumId w:val="38"/>
  </w:num>
  <w:num w:numId="65">
    <w:abstractNumId w:val="64"/>
  </w:num>
  <w:num w:numId="66">
    <w:abstractNumId w:val="13"/>
  </w:num>
  <w:num w:numId="67">
    <w:abstractNumId w:val="73"/>
  </w:num>
  <w:num w:numId="68">
    <w:abstractNumId w:val="59"/>
  </w:num>
  <w:num w:numId="69">
    <w:abstractNumId w:val="17"/>
  </w:num>
  <w:num w:numId="70">
    <w:abstractNumId w:val="23"/>
  </w:num>
  <w:num w:numId="71">
    <w:abstractNumId w:val="7"/>
  </w:num>
  <w:num w:numId="72">
    <w:abstractNumId w:val="53"/>
  </w:num>
  <w:num w:numId="73">
    <w:abstractNumId w:val="72"/>
  </w:num>
  <w:num w:numId="74">
    <w:abstractNumId w:val="70"/>
  </w:num>
  <w:num w:numId="75">
    <w:abstractNumId w:val="39"/>
  </w:num>
  <w:num w:numId="76">
    <w:abstractNumId w:val="84"/>
  </w:num>
  <w:num w:numId="77">
    <w:abstractNumId w:val="71"/>
  </w:num>
  <w:num w:numId="78">
    <w:abstractNumId w:val="0"/>
  </w:num>
  <w:num w:numId="79">
    <w:abstractNumId w:val="46"/>
  </w:num>
  <w:num w:numId="80">
    <w:abstractNumId w:val="54"/>
  </w:num>
  <w:num w:numId="81">
    <w:abstractNumId w:val="9"/>
  </w:num>
  <w:num w:numId="82">
    <w:abstractNumId w:val="2"/>
  </w:num>
  <w:num w:numId="8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1"/>
  </w:num>
  <w:num w:numId="8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3914"/>
    <w:rsid w:val="000246D6"/>
    <w:rsid w:val="00027EE9"/>
    <w:rsid w:val="00030FFC"/>
    <w:rsid w:val="0003184A"/>
    <w:rsid w:val="00031BB1"/>
    <w:rsid w:val="00034FEC"/>
    <w:rsid w:val="000354FC"/>
    <w:rsid w:val="000453FC"/>
    <w:rsid w:val="000458BD"/>
    <w:rsid w:val="00046A2B"/>
    <w:rsid w:val="00047060"/>
    <w:rsid w:val="00047B0A"/>
    <w:rsid w:val="00050E94"/>
    <w:rsid w:val="000527BA"/>
    <w:rsid w:val="00052ADB"/>
    <w:rsid w:val="00053288"/>
    <w:rsid w:val="000533D5"/>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3AD4"/>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28F2"/>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020"/>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65A55"/>
    <w:rsid w:val="00381351"/>
    <w:rsid w:val="0038344C"/>
    <w:rsid w:val="0038403E"/>
    <w:rsid w:val="00394334"/>
    <w:rsid w:val="00395C4E"/>
    <w:rsid w:val="00395F22"/>
    <w:rsid w:val="003A0D1F"/>
    <w:rsid w:val="003A3739"/>
    <w:rsid w:val="003A5F38"/>
    <w:rsid w:val="003A70AE"/>
    <w:rsid w:val="003B147D"/>
    <w:rsid w:val="003B5728"/>
    <w:rsid w:val="003B5D6E"/>
    <w:rsid w:val="003B69A6"/>
    <w:rsid w:val="003C6313"/>
    <w:rsid w:val="003D21B7"/>
    <w:rsid w:val="003D30C7"/>
    <w:rsid w:val="003D6CD1"/>
    <w:rsid w:val="003D7879"/>
    <w:rsid w:val="003D7C08"/>
    <w:rsid w:val="003E00DA"/>
    <w:rsid w:val="003E1FE8"/>
    <w:rsid w:val="003E2702"/>
    <w:rsid w:val="003E578B"/>
    <w:rsid w:val="003F5EE0"/>
    <w:rsid w:val="00406EF6"/>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42DC"/>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7767F"/>
    <w:rsid w:val="0058469D"/>
    <w:rsid w:val="00585E44"/>
    <w:rsid w:val="00586738"/>
    <w:rsid w:val="005904FF"/>
    <w:rsid w:val="00597707"/>
    <w:rsid w:val="00597BAF"/>
    <w:rsid w:val="005B168E"/>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345C"/>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D17BD"/>
    <w:rsid w:val="006E2713"/>
    <w:rsid w:val="006F4416"/>
    <w:rsid w:val="006F4EEA"/>
    <w:rsid w:val="00701680"/>
    <w:rsid w:val="00710CD1"/>
    <w:rsid w:val="007220A5"/>
    <w:rsid w:val="0073434C"/>
    <w:rsid w:val="00743CB9"/>
    <w:rsid w:val="00745CF0"/>
    <w:rsid w:val="00755995"/>
    <w:rsid w:val="007637B1"/>
    <w:rsid w:val="00770E65"/>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6B6"/>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1BC2"/>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57CB4"/>
    <w:rsid w:val="0096668B"/>
    <w:rsid w:val="00971331"/>
    <w:rsid w:val="009725BB"/>
    <w:rsid w:val="00972E6C"/>
    <w:rsid w:val="009732D2"/>
    <w:rsid w:val="00973A5E"/>
    <w:rsid w:val="0097548C"/>
    <w:rsid w:val="00977845"/>
    <w:rsid w:val="009812A0"/>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17611"/>
    <w:rsid w:val="00A24CAD"/>
    <w:rsid w:val="00A26E5C"/>
    <w:rsid w:val="00A305C7"/>
    <w:rsid w:val="00A33E28"/>
    <w:rsid w:val="00A34426"/>
    <w:rsid w:val="00A355F7"/>
    <w:rsid w:val="00A36797"/>
    <w:rsid w:val="00A42CB0"/>
    <w:rsid w:val="00A44246"/>
    <w:rsid w:val="00A5101D"/>
    <w:rsid w:val="00A62B0B"/>
    <w:rsid w:val="00A662AA"/>
    <w:rsid w:val="00A70C19"/>
    <w:rsid w:val="00A74DC0"/>
    <w:rsid w:val="00A84BA8"/>
    <w:rsid w:val="00A92686"/>
    <w:rsid w:val="00A94F79"/>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38DA"/>
    <w:rsid w:val="00B4470E"/>
    <w:rsid w:val="00B45A40"/>
    <w:rsid w:val="00B57FBD"/>
    <w:rsid w:val="00B61440"/>
    <w:rsid w:val="00B6662A"/>
    <w:rsid w:val="00B6739C"/>
    <w:rsid w:val="00B73875"/>
    <w:rsid w:val="00B75150"/>
    <w:rsid w:val="00B751C5"/>
    <w:rsid w:val="00B87525"/>
    <w:rsid w:val="00B9054F"/>
    <w:rsid w:val="00B90E36"/>
    <w:rsid w:val="00BA3B77"/>
    <w:rsid w:val="00BB4203"/>
    <w:rsid w:val="00BB692A"/>
    <w:rsid w:val="00BE1F7D"/>
    <w:rsid w:val="00BE3772"/>
    <w:rsid w:val="00BE4568"/>
    <w:rsid w:val="00BF24FE"/>
    <w:rsid w:val="00BF2B19"/>
    <w:rsid w:val="00BF3D2C"/>
    <w:rsid w:val="00BF5C9A"/>
    <w:rsid w:val="00BF62ED"/>
    <w:rsid w:val="00C01851"/>
    <w:rsid w:val="00C133DD"/>
    <w:rsid w:val="00C13FD0"/>
    <w:rsid w:val="00C1509C"/>
    <w:rsid w:val="00C203B8"/>
    <w:rsid w:val="00C23E83"/>
    <w:rsid w:val="00C241A3"/>
    <w:rsid w:val="00C242C6"/>
    <w:rsid w:val="00C2561A"/>
    <w:rsid w:val="00C36C55"/>
    <w:rsid w:val="00C4071F"/>
    <w:rsid w:val="00C463E3"/>
    <w:rsid w:val="00C563CB"/>
    <w:rsid w:val="00C61E5F"/>
    <w:rsid w:val="00C62FFD"/>
    <w:rsid w:val="00C6703E"/>
    <w:rsid w:val="00C6775C"/>
    <w:rsid w:val="00C70C20"/>
    <w:rsid w:val="00C77CF8"/>
    <w:rsid w:val="00C8483D"/>
    <w:rsid w:val="00C8524F"/>
    <w:rsid w:val="00C9020E"/>
    <w:rsid w:val="00C926FE"/>
    <w:rsid w:val="00C92733"/>
    <w:rsid w:val="00C93D07"/>
    <w:rsid w:val="00C952A4"/>
    <w:rsid w:val="00CA4710"/>
    <w:rsid w:val="00CA5587"/>
    <w:rsid w:val="00CA6541"/>
    <w:rsid w:val="00CC0061"/>
    <w:rsid w:val="00CC2DAF"/>
    <w:rsid w:val="00CC3134"/>
    <w:rsid w:val="00CC70FE"/>
    <w:rsid w:val="00CD3479"/>
    <w:rsid w:val="00CE63CC"/>
    <w:rsid w:val="00CE68AA"/>
    <w:rsid w:val="00CF2755"/>
    <w:rsid w:val="00D11229"/>
    <w:rsid w:val="00D118A4"/>
    <w:rsid w:val="00D1443A"/>
    <w:rsid w:val="00D16CC0"/>
    <w:rsid w:val="00D25F6F"/>
    <w:rsid w:val="00D30AE2"/>
    <w:rsid w:val="00D37274"/>
    <w:rsid w:val="00D457A1"/>
    <w:rsid w:val="00D46995"/>
    <w:rsid w:val="00D61C3D"/>
    <w:rsid w:val="00D6259E"/>
    <w:rsid w:val="00D6683C"/>
    <w:rsid w:val="00D71AEB"/>
    <w:rsid w:val="00D83393"/>
    <w:rsid w:val="00D83B48"/>
    <w:rsid w:val="00D87080"/>
    <w:rsid w:val="00D956C3"/>
    <w:rsid w:val="00DA255B"/>
    <w:rsid w:val="00DA2AE9"/>
    <w:rsid w:val="00DA4104"/>
    <w:rsid w:val="00DA64EE"/>
    <w:rsid w:val="00DB0CBA"/>
    <w:rsid w:val="00DC3145"/>
    <w:rsid w:val="00DC4C72"/>
    <w:rsid w:val="00DC585A"/>
    <w:rsid w:val="00DD1026"/>
    <w:rsid w:val="00DD2814"/>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0D3C"/>
    <w:rsid w:val="00E73632"/>
    <w:rsid w:val="00E842DC"/>
    <w:rsid w:val="00E937C2"/>
    <w:rsid w:val="00E95AB1"/>
    <w:rsid w:val="00EA4879"/>
    <w:rsid w:val="00EC204C"/>
    <w:rsid w:val="00EC43E0"/>
    <w:rsid w:val="00ED2025"/>
    <w:rsid w:val="00EE3997"/>
    <w:rsid w:val="00EF6D19"/>
    <w:rsid w:val="00EF7BC6"/>
    <w:rsid w:val="00F05046"/>
    <w:rsid w:val="00F05B5A"/>
    <w:rsid w:val="00F06ED6"/>
    <w:rsid w:val="00F1111B"/>
    <w:rsid w:val="00F26DA0"/>
    <w:rsid w:val="00F323EE"/>
    <w:rsid w:val="00F33377"/>
    <w:rsid w:val="00F33D0B"/>
    <w:rsid w:val="00F33F95"/>
    <w:rsid w:val="00F36B41"/>
    <w:rsid w:val="00F5095A"/>
    <w:rsid w:val="00F5177A"/>
    <w:rsid w:val="00F52265"/>
    <w:rsid w:val="00F6590F"/>
    <w:rsid w:val="00F65924"/>
    <w:rsid w:val="00F66571"/>
    <w:rsid w:val="00F85DC8"/>
    <w:rsid w:val="00F8737C"/>
    <w:rsid w:val="00F90189"/>
    <w:rsid w:val="00FA0FD4"/>
    <w:rsid w:val="00FA6F35"/>
    <w:rsid w:val="00FB5D44"/>
    <w:rsid w:val="00FB7B5D"/>
    <w:rsid w:val="00FC0912"/>
    <w:rsid w:val="00FC4053"/>
    <w:rsid w:val="00FC4F37"/>
    <w:rsid w:val="00FC6924"/>
    <w:rsid w:val="00FD5C88"/>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paragraph" w:styleId="Nadpis1">
    <w:name w:val="heading 1"/>
    <w:basedOn w:val="Normln"/>
    <w:next w:val="Normln"/>
    <w:link w:val="Nadpis1Char"/>
    <w:uiPriority w:val="9"/>
    <w:qFormat/>
    <w:rsid w:val="00CA4710"/>
    <w:pPr>
      <w:keepNext/>
      <w:numPr>
        <w:numId w:val="83"/>
      </w:numPr>
      <w:spacing w:after="0" w:line="240" w:lineRule="auto"/>
      <w:outlineLvl w:val="0"/>
    </w:pPr>
    <w:rPr>
      <w:rFonts w:ascii="Times New Roman" w:eastAsia="Times New Roman" w:hAnsi="Times New Roman" w:cs="Times New Roman"/>
      <w:b/>
      <w:sz w:val="24"/>
      <w:szCs w:val="20"/>
      <w:u w:val="single"/>
      <w:lang w:eastAsia="cs-CZ"/>
    </w:rPr>
  </w:style>
  <w:style w:type="paragraph" w:styleId="Nadpis2">
    <w:name w:val="heading 2"/>
    <w:basedOn w:val="Normln"/>
    <w:next w:val="Normln"/>
    <w:link w:val="Nadpis2Char"/>
    <w:uiPriority w:val="9"/>
    <w:semiHidden/>
    <w:unhideWhenUsed/>
    <w:qFormat/>
    <w:rsid w:val="00CA4710"/>
    <w:pPr>
      <w:keepNext/>
      <w:numPr>
        <w:ilvl w:val="1"/>
        <w:numId w:val="83"/>
      </w:numPr>
      <w:spacing w:after="0" w:line="240" w:lineRule="auto"/>
      <w:outlineLvl w:val="1"/>
    </w:pPr>
    <w:rPr>
      <w:rFonts w:ascii="Times New Roman" w:eastAsia="Times New Roman" w:hAnsi="Times New Roman" w:cs="Times New Roman"/>
      <w:sz w:val="24"/>
      <w:szCs w:val="20"/>
      <w:u w:val="single"/>
      <w:lang w:eastAsia="cs-CZ"/>
    </w:rPr>
  </w:style>
  <w:style w:type="paragraph" w:styleId="Nadpis3">
    <w:name w:val="heading 3"/>
    <w:basedOn w:val="Normln"/>
    <w:next w:val="Normln"/>
    <w:link w:val="Nadpis3Char"/>
    <w:uiPriority w:val="9"/>
    <w:semiHidden/>
    <w:unhideWhenUsed/>
    <w:qFormat/>
    <w:rsid w:val="00CA4710"/>
    <w:pPr>
      <w:keepNext/>
      <w:numPr>
        <w:ilvl w:val="2"/>
        <w:numId w:val="83"/>
      </w:numPr>
      <w:spacing w:after="0" w:line="240" w:lineRule="auto"/>
      <w:jc w:val="both"/>
      <w:outlineLvl w:val="2"/>
    </w:pPr>
    <w:rPr>
      <w:rFonts w:ascii="Times New Roman" w:eastAsia="Times New Roman" w:hAnsi="Times New Roman" w:cs="Times New Roman"/>
      <w:sz w:val="24"/>
      <w:szCs w:val="20"/>
      <w:lang w:eastAsia="cs-CZ"/>
    </w:rPr>
  </w:style>
  <w:style w:type="paragraph" w:styleId="Nadpis4">
    <w:name w:val="heading 4"/>
    <w:basedOn w:val="Normln"/>
    <w:next w:val="Normln"/>
    <w:link w:val="Nadpis4Char"/>
    <w:uiPriority w:val="9"/>
    <w:semiHidden/>
    <w:unhideWhenUsed/>
    <w:qFormat/>
    <w:rsid w:val="00CA4710"/>
    <w:pPr>
      <w:keepNext/>
      <w:numPr>
        <w:ilvl w:val="3"/>
        <w:numId w:val="83"/>
      </w:numPr>
      <w:spacing w:after="0" w:line="240" w:lineRule="auto"/>
      <w:jc w:val="both"/>
      <w:outlineLvl w:val="3"/>
    </w:pPr>
    <w:rPr>
      <w:rFonts w:ascii="Times New Roman" w:eastAsia="Times New Roman" w:hAnsi="Times New Roman" w:cs="Times New Roman"/>
      <w:sz w:val="24"/>
      <w:szCs w:val="20"/>
      <w:u w:val="single"/>
      <w:lang w:eastAsia="cs-CZ"/>
    </w:rPr>
  </w:style>
  <w:style w:type="paragraph" w:styleId="Nadpis5">
    <w:name w:val="heading 5"/>
    <w:basedOn w:val="Normln"/>
    <w:next w:val="Normln"/>
    <w:link w:val="Nadpis5Char"/>
    <w:uiPriority w:val="9"/>
    <w:semiHidden/>
    <w:unhideWhenUsed/>
    <w:qFormat/>
    <w:rsid w:val="00CA4710"/>
    <w:pPr>
      <w:keepNext/>
      <w:numPr>
        <w:ilvl w:val="4"/>
        <w:numId w:val="83"/>
      </w:numPr>
      <w:spacing w:after="0" w:line="240" w:lineRule="auto"/>
      <w:jc w:val="both"/>
      <w:outlineLvl w:val="4"/>
    </w:pPr>
    <w:rPr>
      <w:rFonts w:ascii="Times New Roman" w:eastAsia="Times New Roman" w:hAnsi="Times New Roman" w:cs="Times New Roman"/>
      <w:b/>
      <w:sz w:val="24"/>
      <w:szCs w:val="20"/>
      <w:u w:val="single"/>
      <w:lang w:eastAsia="cs-CZ"/>
    </w:rPr>
  </w:style>
  <w:style w:type="paragraph" w:styleId="Nadpis6">
    <w:name w:val="heading 6"/>
    <w:basedOn w:val="Normln"/>
    <w:next w:val="Normln"/>
    <w:link w:val="Nadpis6Char"/>
    <w:uiPriority w:val="9"/>
    <w:semiHidden/>
    <w:unhideWhenUsed/>
    <w:qFormat/>
    <w:rsid w:val="00CA4710"/>
    <w:pPr>
      <w:keepNext/>
      <w:numPr>
        <w:ilvl w:val="5"/>
        <w:numId w:val="83"/>
      </w:numPr>
      <w:spacing w:after="0" w:line="240" w:lineRule="auto"/>
      <w:jc w:val="both"/>
      <w:outlineLvl w:val="5"/>
    </w:pPr>
    <w:rPr>
      <w:rFonts w:ascii="Times New Roman" w:eastAsia="Times New Roman" w:hAnsi="Times New Roman" w:cs="Times New Roman"/>
      <w:b/>
      <w:sz w:val="24"/>
      <w:szCs w:val="20"/>
      <w:lang w:eastAsia="cs-CZ"/>
    </w:rPr>
  </w:style>
  <w:style w:type="paragraph" w:styleId="Nadpis7">
    <w:name w:val="heading 7"/>
    <w:basedOn w:val="Normln"/>
    <w:next w:val="Normln"/>
    <w:link w:val="Nadpis7Char"/>
    <w:uiPriority w:val="9"/>
    <w:semiHidden/>
    <w:unhideWhenUsed/>
    <w:qFormat/>
    <w:rsid w:val="00CA4710"/>
    <w:pPr>
      <w:keepNext/>
      <w:numPr>
        <w:ilvl w:val="6"/>
        <w:numId w:val="83"/>
      </w:numPr>
      <w:spacing w:after="0" w:line="240" w:lineRule="auto"/>
      <w:outlineLvl w:val="6"/>
    </w:pPr>
    <w:rPr>
      <w:rFonts w:ascii="Times New Roman" w:eastAsia="Times New Roman" w:hAnsi="Times New Roman" w:cs="Times New Roman"/>
      <w:sz w:val="24"/>
      <w:szCs w:val="20"/>
      <w:lang w:eastAsia="cs-CZ"/>
    </w:rPr>
  </w:style>
  <w:style w:type="paragraph" w:styleId="Nadpis8">
    <w:name w:val="heading 8"/>
    <w:basedOn w:val="Normln"/>
    <w:next w:val="Normln"/>
    <w:link w:val="Nadpis8Char"/>
    <w:uiPriority w:val="9"/>
    <w:semiHidden/>
    <w:unhideWhenUsed/>
    <w:qFormat/>
    <w:rsid w:val="00CA4710"/>
    <w:pPr>
      <w:keepNext/>
      <w:numPr>
        <w:ilvl w:val="7"/>
        <w:numId w:val="83"/>
      </w:numPr>
      <w:spacing w:after="0" w:line="240" w:lineRule="auto"/>
      <w:outlineLvl w:val="7"/>
    </w:pPr>
    <w:rPr>
      <w:rFonts w:ascii="Times New Roman" w:eastAsia="Times New Roman" w:hAnsi="Times New Roman" w:cs="Times New Roman"/>
      <w:sz w:val="24"/>
      <w:szCs w:val="20"/>
      <w:lang w:eastAsia="cs-CZ"/>
    </w:rPr>
  </w:style>
  <w:style w:type="paragraph" w:styleId="Nadpis9">
    <w:name w:val="heading 9"/>
    <w:basedOn w:val="Normln"/>
    <w:next w:val="Normln"/>
    <w:link w:val="Nadpis9Char"/>
    <w:uiPriority w:val="9"/>
    <w:semiHidden/>
    <w:unhideWhenUsed/>
    <w:qFormat/>
    <w:rsid w:val="00CA4710"/>
    <w:pPr>
      <w:keepNext/>
      <w:numPr>
        <w:ilvl w:val="8"/>
        <w:numId w:val="83"/>
      </w:numPr>
      <w:spacing w:after="0" w:line="240" w:lineRule="auto"/>
      <w:outlineLvl w:val="8"/>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uiPriority w:val="39"/>
    <w:rsid w:val="00DA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F33D0B"/>
    <w:rPr>
      <w:color w:val="605E5C"/>
      <w:shd w:val="clear" w:color="auto" w:fill="E1DFDD"/>
    </w:rPr>
  </w:style>
  <w:style w:type="character" w:customStyle="1" w:styleId="Nadpis1Char">
    <w:name w:val="Nadpis 1 Char"/>
    <w:basedOn w:val="Standardnpsmoodstavce"/>
    <w:link w:val="Nadpis1"/>
    <w:uiPriority w:val="9"/>
    <w:rsid w:val="00CA4710"/>
    <w:rPr>
      <w:rFonts w:ascii="Times New Roman" w:eastAsia="Times New Roman" w:hAnsi="Times New Roman" w:cs="Times New Roman"/>
      <w:b/>
      <w:sz w:val="24"/>
      <w:szCs w:val="20"/>
      <w:u w:val="single"/>
      <w:lang w:eastAsia="cs-CZ"/>
    </w:rPr>
  </w:style>
  <w:style w:type="character" w:customStyle="1" w:styleId="Nadpis2Char">
    <w:name w:val="Nadpis 2 Char"/>
    <w:basedOn w:val="Standardnpsmoodstavce"/>
    <w:link w:val="Nadpis2"/>
    <w:uiPriority w:val="9"/>
    <w:semiHidden/>
    <w:rsid w:val="00CA4710"/>
    <w:rPr>
      <w:rFonts w:ascii="Times New Roman" w:eastAsia="Times New Roman" w:hAnsi="Times New Roman" w:cs="Times New Roman"/>
      <w:sz w:val="24"/>
      <w:szCs w:val="20"/>
      <w:u w:val="single"/>
      <w:lang w:eastAsia="cs-CZ"/>
    </w:rPr>
  </w:style>
  <w:style w:type="character" w:customStyle="1" w:styleId="Nadpis3Char">
    <w:name w:val="Nadpis 3 Char"/>
    <w:basedOn w:val="Standardnpsmoodstavce"/>
    <w:link w:val="Nadpis3"/>
    <w:uiPriority w:val="9"/>
    <w:semiHidden/>
    <w:rsid w:val="00CA4710"/>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uiPriority w:val="9"/>
    <w:semiHidden/>
    <w:rsid w:val="00CA4710"/>
    <w:rPr>
      <w:rFonts w:ascii="Times New Roman" w:eastAsia="Times New Roman" w:hAnsi="Times New Roman" w:cs="Times New Roman"/>
      <w:sz w:val="24"/>
      <w:szCs w:val="20"/>
      <w:u w:val="single"/>
      <w:lang w:eastAsia="cs-CZ"/>
    </w:rPr>
  </w:style>
  <w:style w:type="character" w:customStyle="1" w:styleId="Nadpis5Char">
    <w:name w:val="Nadpis 5 Char"/>
    <w:basedOn w:val="Standardnpsmoodstavce"/>
    <w:link w:val="Nadpis5"/>
    <w:uiPriority w:val="9"/>
    <w:semiHidden/>
    <w:rsid w:val="00CA4710"/>
    <w:rPr>
      <w:rFonts w:ascii="Times New Roman" w:eastAsia="Times New Roman" w:hAnsi="Times New Roman" w:cs="Times New Roman"/>
      <w:b/>
      <w:sz w:val="24"/>
      <w:szCs w:val="20"/>
      <w:u w:val="single"/>
      <w:lang w:eastAsia="cs-CZ"/>
    </w:rPr>
  </w:style>
  <w:style w:type="character" w:customStyle="1" w:styleId="Nadpis6Char">
    <w:name w:val="Nadpis 6 Char"/>
    <w:basedOn w:val="Standardnpsmoodstavce"/>
    <w:link w:val="Nadpis6"/>
    <w:uiPriority w:val="9"/>
    <w:semiHidden/>
    <w:rsid w:val="00CA4710"/>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uiPriority w:val="9"/>
    <w:semiHidden/>
    <w:rsid w:val="00CA4710"/>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
    <w:semiHidden/>
    <w:rsid w:val="00CA4710"/>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
    <w:semiHidden/>
    <w:rsid w:val="00CA4710"/>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rabc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30</Pages>
  <Words>11357</Words>
  <Characters>67011</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17</cp:revision>
  <cp:lastPrinted>2022-12-21T09:00:00Z</cp:lastPrinted>
  <dcterms:created xsi:type="dcterms:W3CDTF">2022-06-02T12:31:00Z</dcterms:created>
  <dcterms:modified xsi:type="dcterms:W3CDTF">2023-01-12T09:19:00Z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